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6F22A50"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0E21E0">
        <w:rPr>
          <w:rFonts w:ascii="Arial" w:eastAsiaTheme="minorEastAsia" w:hAnsi="Arial" w:cs="Arial" w:hint="eastAsia"/>
          <w:b/>
          <w:sz w:val="24"/>
          <w:szCs w:val="24"/>
        </w:rPr>
        <w:t>-</w:t>
      </w:r>
      <w:r w:rsidR="000E21E0">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B1543" w:rsidRPr="007B1543">
        <w:rPr>
          <w:rFonts w:ascii="Arial" w:eastAsia="MS Mincho" w:hAnsi="Arial" w:cs="Arial"/>
          <w:b/>
          <w:sz w:val="24"/>
          <w:szCs w:val="24"/>
        </w:rPr>
        <w:t>R4-2316375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2B48211A" w:rsidR="008B789A" w:rsidRDefault="000E21E0" w:rsidP="008B789A">
      <w:pPr>
        <w:spacing w:after="120"/>
        <w:ind w:left="1985" w:hanging="1985"/>
        <w:rPr>
          <w:rFonts w:ascii="Arial" w:eastAsiaTheme="minorEastAsia" w:hAnsi="Arial" w:cs="Arial"/>
          <w:b/>
          <w:sz w:val="24"/>
          <w:szCs w:val="24"/>
        </w:rPr>
      </w:pPr>
      <w:r w:rsidRPr="000E21E0">
        <w:rPr>
          <w:rFonts w:ascii="Arial" w:eastAsiaTheme="minorEastAsia" w:hAnsi="Arial" w:cs="Arial"/>
          <w:b/>
          <w:sz w:val="24"/>
          <w:szCs w:val="24"/>
        </w:rPr>
        <w:t>Xiamen, China, October 09 – October 13,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bookmarkStart w:id="1" w:name="_GoBack"/>
      <w:bookmarkEnd w:id="1"/>
    </w:p>
    <w:p w14:paraId="1E0389E7" w14:textId="5AEB9F6A"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B4296" w:rsidRPr="00DB4296">
        <w:rPr>
          <w:rFonts w:ascii="Arial" w:eastAsiaTheme="minorEastAsia" w:hAnsi="Arial" w:cs="Arial"/>
          <w:color w:val="000000"/>
        </w:rPr>
        <w:t xml:space="preserve">Discussion on </w:t>
      </w:r>
      <w:r w:rsidR="007462AE" w:rsidRPr="007462AE">
        <w:rPr>
          <w:rFonts w:ascii="Arial" w:eastAsiaTheme="minorEastAsia" w:hAnsi="Arial" w:cs="Arial"/>
          <w:color w:val="000000"/>
        </w:rPr>
        <w:t>RRM performance requirements</w:t>
      </w:r>
      <w:r w:rsidR="00E979A5">
        <w:rPr>
          <w:rFonts w:ascii="Arial" w:eastAsiaTheme="minorEastAsia" w:hAnsi="Arial" w:cs="Arial"/>
          <w:color w:val="000000"/>
        </w:rPr>
        <w:t xml:space="preserve"> on test cases</w:t>
      </w:r>
    </w:p>
    <w:p w14:paraId="375AF706" w14:textId="2CFF259A"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62AE">
        <w:rPr>
          <w:rFonts w:ascii="Arial" w:eastAsiaTheme="minorEastAsia" w:hAnsi="Arial" w:cs="Arial"/>
          <w:color w:val="000000"/>
        </w:rPr>
        <w:t>5.12.3</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633F224" w14:textId="10E0D94A" w:rsidR="001B4A44" w:rsidRPr="001B4A44" w:rsidRDefault="001B4A44" w:rsidP="001B4A44">
      <w:pPr>
        <w:spacing w:beforeLines="50" w:before="120" w:afterLines="50" w:after="120"/>
        <w:rPr>
          <w:rFonts w:ascii="Times New Roman" w:hAnsi="Times New Roman"/>
          <w:sz w:val="20"/>
          <w:szCs w:val="20"/>
          <w:lang w:val="sv-SE"/>
        </w:rPr>
      </w:pPr>
      <w:r w:rsidRPr="001B4A44">
        <w:rPr>
          <w:rFonts w:ascii="Times New Roman" w:hAnsi="Times New Roman"/>
          <w:sz w:val="20"/>
          <w:szCs w:val="20"/>
          <w:lang w:val="sv-SE"/>
        </w:rPr>
        <w:t>In RAN#95e meeting, the Rel-18 RAN4-led WI on enhanced NR support for high speed train scenario in FR2 has been approved as [1]. This Rel-18 can be regarded as the continuous enhancement over the Rel-17 feature of NR support of FR2 HST, in which Rel-17 WI RAN4 has focused on train roof-mounted high-power devices for NR SA single carrier scenario in FR2, by studying the FR2 HST deployment scenario and specifying the channel modelling, RF, RRM and demodulation requirements for FR2 HST.</w:t>
      </w:r>
      <w:r w:rsidRPr="001B4A44">
        <w:rPr>
          <w:rFonts w:ascii="Times New Roman" w:hAnsi="Times New Roman" w:hint="eastAsia"/>
          <w:sz w:val="20"/>
          <w:szCs w:val="20"/>
          <w:lang w:val="sv-SE"/>
        </w:rPr>
        <w:t xml:space="preserve"> </w:t>
      </w:r>
      <w:r w:rsidRPr="001B4A44">
        <w:rPr>
          <w:rFonts w:ascii="Times New Roman" w:hAnsi="Times New Roman"/>
          <w:sz w:val="20"/>
          <w:szCs w:val="20"/>
          <w:lang w:val="sv-SE"/>
        </w:rPr>
        <w:t>At the previous RAN4 #108 meeting, all the issues in core part were solved except scheduling restriction requirements and the sweeping factor N1 discussions</w:t>
      </w:r>
      <w:r>
        <w:rPr>
          <w:rFonts w:ascii="Times New Roman" w:hAnsi="Times New Roman"/>
          <w:sz w:val="20"/>
          <w:szCs w:val="20"/>
          <w:lang w:val="sv-SE"/>
        </w:rPr>
        <w:t xml:space="preserve"> </w:t>
      </w:r>
      <w:r w:rsidRPr="001B4A44">
        <w:rPr>
          <w:rFonts w:ascii="Times New Roman" w:hAnsi="Times New Roman"/>
          <w:sz w:val="20"/>
          <w:szCs w:val="20"/>
          <w:lang w:val="sv-SE"/>
        </w:rPr>
        <w:t>[</w:t>
      </w:r>
      <w:r>
        <w:rPr>
          <w:rFonts w:ascii="Times New Roman" w:hAnsi="Times New Roman"/>
          <w:sz w:val="20"/>
          <w:szCs w:val="20"/>
          <w:lang w:val="sv-SE"/>
        </w:rPr>
        <w:t>3</w:t>
      </w:r>
      <w:r w:rsidRPr="001B4A44">
        <w:rPr>
          <w:rFonts w:ascii="Times New Roman" w:hAnsi="Times New Roman"/>
          <w:sz w:val="20"/>
          <w:szCs w:val="20"/>
          <w:lang w:val="sv-SE"/>
        </w:rPr>
        <w:t>]. Based on WI plan, in this meeting, we will start to discuss performance part. I</w:t>
      </w:r>
      <w:r w:rsidRPr="001B4A44">
        <w:rPr>
          <w:rFonts w:ascii="Times New Roman" w:hAnsi="Times New Roman" w:hint="eastAsia"/>
          <w:sz w:val="20"/>
          <w:szCs w:val="20"/>
          <w:lang w:val="sv-SE"/>
        </w:rPr>
        <w:t>n</w:t>
      </w:r>
      <w:r w:rsidRPr="001B4A44">
        <w:rPr>
          <w:rFonts w:ascii="Times New Roman" w:hAnsi="Times New Roman"/>
          <w:sz w:val="20"/>
          <w:szCs w:val="20"/>
          <w:lang w:val="sv-SE"/>
        </w:rPr>
        <w:t xml:space="preserve"> this contribution, we would like to share our viewpoints for the following issues. </w:t>
      </w:r>
    </w:p>
    <w:p w14:paraId="21DD44B8" w14:textId="16D0CDEA" w:rsidR="001B4A44" w:rsidRPr="001B4A44" w:rsidRDefault="001B4A44" w:rsidP="001B4A44">
      <w:pPr>
        <w:pStyle w:val="aff8"/>
        <w:numPr>
          <w:ilvl w:val="0"/>
          <w:numId w:val="19"/>
        </w:numPr>
        <w:spacing w:beforeLines="50" w:before="120" w:afterLines="50" w:after="120"/>
        <w:ind w:firstLineChars="0"/>
        <w:rPr>
          <w:lang w:val="sv-SE"/>
        </w:rPr>
      </w:pPr>
      <w:r w:rsidRPr="001B4A44">
        <w:rPr>
          <w:lang w:val="sv-SE"/>
        </w:rPr>
        <w:t>RRM test cases scope</w:t>
      </w:r>
    </w:p>
    <w:p w14:paraId="5C51DC36" w14:textId="0C16126D" w:rsidR="001B4A44" w:rsidRPr="001B4A44" w:rsidRDefault="001B4A44" w:rsidP="001B4A44">
      <w:pPr>
        <w:pStyle w:val="aff8"/>
        <w:numPr>
          <w:ilvl w:val="0"/>
          <w:numId w:val="19"/>
        </w:numPr>
        <w:spacing w:beforeLines="50" w:before="120" w:afterLines="50" w:after="120"/>
        <w:ind w:firstLineChars="0"/>
        <w:rPr>
          <w:lang w:val="sv-SE"/>
        </w:rPr>
      </w:pPr>
      <w:r w:rsidRPr="001B4A44">
        <w:rPr>
          <w:lang w:val="sv-SE"/>
        </w:rPr>
        <w:t xml:space="preserve">Measurement accuracy for Rel-18 FR2 PC6 </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3C5A3343" w14:textId="302DA4AD" w:rsidR="00013BD0" w:rsidRDefault="00DA1FC3" w:rsidP="00013BD0">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RRM test cases</w:t>
      </w:r>
      <w:r w:rsidR="00013BD0">
        <w:rPr>
          <w:rFonts w:ascii="Times New Roman" w:hAnsi="Times New Roman"/>
          <w:lang w:val="en-US" w:eastAsia="zh-CN"/>
        </w:rPr>
        <w:t xml:space="preserve"> scope</w:t>
      </w:r>
    </w:p>
    <w:p w14:paraId="57E875CD" w14:textId="17447D8C" w:rsidR="00421D67" w:rsidRDefault="00421D67" w:rsidP="00434112">
      <w:pPr>
        <w:pStyle w:val="4"/>
        <w:ind w:left="0" w:firstLine="0"/>
        <w:rPr>
          <w:rFonts w:ascii="Times New Roman" w:hAnsi="Times New Roman"/>
        </w:rPr>
      </w:pPr>
      <w:r w:rsidRPr="00434112">
        <w:rPr>
          <w:rFonts w:ascii="Times New Roman" w:hAnsi="Times New Roman"/>
        </w:rPr>
        <w:t xml:space="preserve">2.1.1 </w:t>
      </w:r>
      <w:r w:rsidRPr="00421D67">
        <w:rPr>
          <w:rFonts w:ascii="Times New Roman" w:hAnsi="Times New Roman"/>
        </w:rPr>
        <w:t xml:space="preserve">Summary of </w:t>
      </w:r>
      <w:r>
        <w:rPr>
          <w:rFonts w:ascii="Times New Roman" w:hAnsi="Times New Roman"/>
        </w:rPr>
        <w:t>i</w:t>
      </w:r>
      <w:r w:rsidRPr="00421D67">
        <w:rPr>
          <w:rFonts w:ascii="Times New Roman" w:hAnsi="Times New Roman"/>
        </w:rPr>
        <w:t>mpacted RRM Core Requirements</w:t>
      </w:r>
    </w:p>
    <w:p w14:paraId="39910F65" w14:textId="6957DF35" w:rsidR="00421D67" w:rsidRDefault="00421D67" w:rsidP="00421D67">
      <w:pPr>
        <w:rPr>
          <w:rFonts w:ascii="Times New Roman" w:hAnsi="Times New Roman"/>
          <w:sz w:val="20"/>
          <w:szCs w:val="20"/>
          <w:lang w:val="sv-SE"/>
        </w:rPr>
      </w:pPr>
      <w:r w:rsidRPr="00421D67">
        <w:rPr>
          <w:rFonts w:ascii="Times New Roman" w:hAnsi="Times New Roman"/>
          <w:sz w:val="20"/>
          <w:szCs w:val="20"/>
          <w:lang w:val="sv-SE"/>
        </w:rPr>
        <w:t>Based on the</w:t>
      </w:r>
      <w:r>
        <w:rPr>
          <w:rFonts w:ascii="Times New Roman" w:hAnsi="Times New Roman"/>
          <w:sz w:val="20"/>
          <w:szCs w:val="20"/>
          <w:lang w:val="sv-SE"/>
        </w:rPr>
        <w:t xml:space="preserve"> </w:t>
      </w:r>
      <w:r w:rsidRPr="00421D67">
        <w:rPr>
          <w:rFonts w:ascii="Times New Roman" w:hAnsi="Times New Roman"/>
          <w:sz w:val="20"/>
          <w:szCs w:val="20"/>
          <w:lang w:val="sv-SE"/>
        </w:rPr>
        <w:t>big CR</w:t>
      </w:r>
      <w:r w:rsidR="00A04421">
        <w:rPr>
          <w:rFonts w:ascii="Times New Roman" w:hAnsi="Times New Roman"/>
          <w:sz w:val="20"/>
          <w:szCs w:val="20"/>
          <w:lang w:val="sv-SE"/>
        </w:rPr>
        <w:t xml:space="preserve"> [4]</w:t>
      </w:r>
      <w:r>
        <w:rPr>
          <w:rFonts w:ascii="Times New Roman" w:hAnsi="Times New Roman"/>
          <w:sz w:val="20"/>
          <w:szCs w:val="20"/>
          <w:lang w:val="sv-SE"/>
        </w:rPr>
        <w:t xml:space="preserve"> </w:t>
      </w:r>
      <w:r w:rsidR="00CC77BC">
        <w:rPr>
          <w:rFonts w:ascii="Times New Roman" w:hAnsi="Times New Roman"/>
          <w:sz w:val="20"/>
          <w:szCs w:val="20"/>
          <w:lang w:val="sv-SE"/>
        </w:rPr>
        <w:t xml:space="preserve">approved and corresponding agreements reached </w:t>
      </w:r>
      <w:r>
        <w:rPr>
          <w:rFonts w:ascii="Times New Roman" w:hAnsi="Times New Roman"/>
          <w:sz w:val="20"/>
          <w:szCs w:val="20"/>
          <w:lang w:val="sv-SE"/>
        </w:rPr>
        <w:t>in last meeting</w:t>
      </w:r>
      <w:r w:rsidRPr="00421D67">
        <w:rPr>
          <w:rFonts w:ascii="Times New Roman" w:hAnsi="Times New Roman"/>
          <w:sz w:val="20"/>
          <w:szCs w:val="20"/>
          <w:lang w:val="sv-SE"/>
        </w:rPr>
        <w:t>,</w:t>
      </w:r>
      <w:r>
        <w:rPr>
          <w:rFonts w:ascii="Times New Roman" w:hAnsi="Times New Roman"/>
          <w:sz w:val="20"/>
          <w:szCs w:val="20"/>
          <w:lang w:val="sv-SE"/>
        </w:rPr>
        <w:t xml:space="preserve"> </w:t>
      </w:r>
      <w:r w:rsidRPr="00421D67">
        <w:rPr>
          <w:rFonts w:ascii="Times New Roman" w:hAnsi="Times New Roman"/>
          <w:sz w:val="20"/>
          <w:szCs w:val="20"/>
          <w:lang w:val="sv-SE"/>
        </w:rPr>
        <w:t xml:space="preserve"> the impacted RRM core requirements can be </w:t>
      </w:r>
      <w:r>
        <w:rPr>
          <w:rFonts w:ascii="Times New Roman" w:hAnsi="Times New Roman"/>
          <w:sz w:val="20"/>
          <w:szCs w:val="20"/>
          <w:lang w:val="sv-SE"/>
        </w:rPr>
        <w:t>summarized as below</w:t>
      </w:r>
    </w:p>
    <w:p w14:paraId="4075B538" w14:textId="3CD48679" w:rsidR="0043432C" w:rsidRPr="0043432C" w:rsidRDefault="0043432C" w:rsidP="0043432C">
      <w:pPr>
        <w:jc w:val="center"/>
        <w:rPr>
          <w:rFonts w:ascii="Times New Roman" w:eastAsia="Times New Roman" w:hAnsi="Times New Roman"/>
          <w:b/>
          <w:bCs/>
          <w:color w:val="000000"/>
          <w:sz w:val="20"/>
          <w:szCs w:val="20"/>
        </w:rPr>
      </w:pPr>
      <w:r w:rsidRPr="0043432C">
        <w:rPr>
          <w:rFonts w:ascii="Times New Roman" w:eastAsia="Times New Roman" w:hAnsi="Times New Roman"/>
          <w:b/>
          <w:bCs/>
          <w:color w:val="000000"/>
          <w:sz w:val="20"/>
          <w:szCs w:val="20"/>
        </w:rPr>
        <w:t xml:space="preserve">Table 1. Summary of </w:t>
      </w:r>
      <w:r>
        <w:rPr>
          <w:rFonts w:ascii="Times New Roman" w:eastAsia="Times New Roman" w:hAnsi="Times New Roman"/>
          <w:b/>
          <w:bCs/>
          <w:color w:val="000000"/>
          <w:sz w:val="20"/>
          <w:szCs w:val="20"/>
        </w:rPr>
        <w:t>impacted</w:t>
      </w:r>
      <w:r w:rsidRPr="0043432C">
        <w:rPr>
          <w:rFonts w:ascii="Times New Roman" w:eastAsia="Times New Roman" w:hAnsi="Times New Roman"/>
          <w:b/>
          <w:bCs/>
          <w:color w:val="000000"/>
          <w:sz w:val="20"/>
          <w:szCs w:val="20"/>
        </w:rPr>
        <w:t xml:space="preserve"> RRM core requirements</w:t>
      </w:r>
    </w:p>
    <w:tbl>
      <w:tblPr>
        <w:tblStyle w:val="aff7"/>
        <w:tblW w:w="0" w:type="auto"/>
        <w:tblLook w:val="04A0" w:firstRow="1" w:lastRow="0" w:firstColumn="1" w:lastColumn="0" w:noHBand="0" w:noVBand="1"/>
      </w:tblPr>
      <w:tblGrid>
        <w:gridCol w:w="3210"/>
        <w:gridCol w:w="3210"/>
        <w:gridCol w:w="3211"/>
      </w:tblGrid>
      <w:tr w:rsidR="00421D67" w14:paraId="594C397D" w14:textId="77777777" w:rsidTr="00421D67">
        <w:tc>
          <w:tcPr>
            <w:tcW w:w="3210" w:type="dxa"/>
          </w:tcPr>
          <w:p w14:paraId="442E0870" w14:textId="3A4A0E0B" w:rsidR="00421D67" w:rsidRPr="0043432C" w:rsidRDefault="00421D67" w:rsidP="00421D67">
            <w:pPr>
              <w:jc w:val="center"/>
              <w:rPr>
                <w:rFonts w:ascii="Times New Roman" w:hAnsi="Times New Roman"/>
                <w:sz w:val="18"/>
                <w:szCs w:val="18"/>
              </w:rPr>
            </w:pPr>
            <w:r w:rsidRPr="0043432C">
              <w:rPr>
                <w:rFonts w:ascii="Times New Roman" w:hAnsi="Times New Roman"/>
                <w:b/>
                <w:bCs/>
                <w:sz w:val="18"/>
                <w:szCs w:val="18"/>
                <w:lang w:val="en-GB"/>
              </w:rPr>
              <w:t>RRM Req. Category</w:t>
            </w:r>
          </w:p>
        </w:tc>
        <w:tc>
          <w:tcPr>
            <w:tcW w:w="3210" w:type="dxa"/>
          </w:tcPr>
          <w:p w14:paraId="35069B3D" w14:textId="072B943C" w:rsidR="00421D67" w:rsidRPr="0043432C" w:rsidRDefault="00421D67" w:rsidP="00C31E51">
            <w:pPr>
              <w:jc w:val="center"/>
              <w:rPr>
                <w:rFonts w:ascii="Times New Roman" w:hAnsi="Times New Roman"/>
                <w:sz w:val="18"/>
                <w:szCs w:val="18"/>
              </w:rPr>
            </w:pPr>
            <w:r w:rsidRPr="0043432C">
              <w:rPr>
                <w:rFonts w:ascii="Times New Roman" w:hAnsi="Times New Roman"/>
                <w:b/>
                <w:bCs/>
                <w:sz w:val="18"/>
                <w:szCs w:val="18"/>
                <w:lang w:val="en-GB"/>
              </w:rPr>
              <w:t>Sub-Category</w:t>
            </w:r>
          </w:p>
        </w:tc>
        <w:tc>
          <w:tcPr>
            <w:tcW w:w="3211" w:type="dxa"/>
          </w:tcPr>
          <w:p w14:paraId="597E31E0" w14:textId="45B00C57" w:rsidR="00421D67" w:rsidRPr="0043432C" w:rsidRDefault="00421D67" w:rsidP="00421D67">
            <w:pPr>
              <w:jc w:val="center"/>
              <w:rPr>
                <w:rFonts w:ascii="Times New Roman" w:hAnsi="Times New Roman"/>
                <w:sz w:val="18"/>
                <w:szCs w:val="18"/>
                <w:lang w:val="sv-SE"/>
              </w:rPr>
            </w:pPr>
            <w:r w:rsidRPr="0043432C">
              <w:rPr>
                <w:rFonts w:ascii="Times New Roman" w:eastAsia="Times New Roman" w:hAnsi="Times New Roman"/>
                <w:b/>
                <w:bCs/>
                <w:color w:val="000000"/>
                <w:sz w:val="18"/>
                <w:szCs w:val="18"/>
              </w:rPr>
              <w:t xml:space="preserve">Summary of Impacted </w:t>
            </w:r>
            <w:r w:rsidRPr="0043432C">
              <w:rPr>
                <w:rFonts w:ascii="Times New Roman" w:eastAsia="Times New Roman" w:hAnsi="Times New Roman"/>
                <w:b/>
                <w:bCs/>
                <w:color w:val="000000"/>
                <w:sz w:val="18"/>
                <w:szCs w:val="18"/>
              </w:rPr>
              <w:br/>
              <w:t>Core Requirement</w:t>
            </w:r>
            <w:r w:rsidR="003602D7" w:rsidRPr="0043432C">
              <w:rPr>
                <w:rFonts w:ascii="Times New Roman" w:eastAsia="Times New Roman" w:hAnsi="Times New Roman"/>
                <w:b/>
                <w:bCs/>
                <w:color w:val="000000"/>
                <w:sz w:val="18"/>
                <w:szCs w:val="18"/>
              </w:rPr>
              <w:t xml:space="preserve"> (Impacted parameters)</w:t>
            </w:r>
          </w:p>
        </w:tc>
      </w:tr>
      <w:tr w:rsidR="004B26E5" w14:paraId="74BD86FD" w14:textId="77777777" w:rsidTr="00421D67">
        <w:tc>
          <w:tcPr>
            <w:tcW w:w="3210" w:type="dxa"/>
          </w:tcPr>
          <w:p w14:paraId="60B6592C" w14:textId="3F9483FB" w:rsidR="004B26E5" w:rsidRPr="0043432C" w:rsidRDefault="004B26E5" w:rsidP="004B26E5">
            <w:pPr>
              <w:rPr>
                <w:rFonts w:ascii="Times New Roman" w:hAnsi="Times New Roman"/>
                <w:b/>
                <w:bCs/>
                <w:sz w:val="18"/>
                <w:szCs w:val="18"/>
                <w:lang w:val="en-GB"/>
              </w:rPr>
            </w:pPr>
            <w:r w:rsidRPr="0043432C">
              <w:rPr>
                <w:rFonts w:ascii="Times New Roman" w:hAnsi="Times New Roman"/>
                <w:b/>
                <w:bCs/>
                <w:sz w:val="18"/>
                <w:szCs w:val="18"/>
                <w:lang w:val="en-GB"/>
              </w:rPr>
              <w:t>4 SA: RRC_IDLE state mobility</w:t>
            </w:r>
          </w:p>
          <w:p w14:paraId="4CB86C55" w14:textId="77777777" w:rsidR="004B26E5" w:rsidRPr="0043432C" w:rsidRDefault="004B26E5" w:rsidP="004B26E5">
            <w:pPr>
              <w:rPr>
                <w:rFonts w:ascii="Times New Roman" w:hAnsi="Times New Roman"/>
                <w:b/>
                <w:bCs/>
                <w:sz w:val="18"/>
                <w:szCs w:val="18"/>
                <w:lang w:val="en-GB"/>
              </w:rPr>
            </w:pPr>
          </w:p>
        </w:tc>
        <w:tc>
          <w:tcPr>
            <w:tcW w:w="3210" w:type="dxa"/>
          </w:tcPr>
          <w:p w14:paraId="4E87CDC8" w14:textId="77777777" w:rsidR="004B26E5" w:rsidRPr="0043432C" w:rsidRDefault="004B26E5" w:rsidP="004B26E5">
            <w:pPr>
              <w:rPr>
                <w:rFonts w:ascii="Times New Roman" w:hAnsi="Times New Roman"/>
                <w:sz w:val="18"/>
                <w:szCs w:val="18"/>
                <w:lang w:val="en-GB"/>
              </w:rPr>
            </w:pPr>
            <w:r w:rsidRPr="0043432C">
              <w:rPr>
                <w:rFonts w:ascii="Times New Roman" w:hAnsi="Times New Roman"/>
                <w:sz w:val="18"/>
                <w:szCs w:val="18"/>
                <w:lang w:val="en-GB"/>
              </w:rPr>
              <w:t xml:space="preserve">Cell Re-selection </w:t>
            </w:r>
          </w:p>
          <w:p w14:paraId="5A20E4C6" w14:textId="77777777" w:rsidR="004B26E5" w:rsidRPr="0043432C" w:rsidRDefault="004B26E5" w:rsidP="004B26E5">
            <w:pPr>
              <w:rPr>
                <w:rFonts w:ascii="Times New Roman" w:hAnsi="Times New Roman"/>
                <w:sz w:val="18"/>
                <w:szCs w:val="18"/>
                <w:lang w:val="sv-SE"/>
              </w:rPr>
            </w:pPr>
          </w:p>
        </w:tc>
        <w:tc>
          <w:tcPr>
            <w:tcW w:w="3211" w:type="dxa"/>
          </w:tcPr>
          <w:p w14:paraId="3AF56F59" w14:textId="4AEE5649" w:rsidR="004B26E5" w:rsidRPr="0043432C" w:rsidRDefault="004B26E5" w:rsidP="004B26E5">
            <w:pPr>
              <w:rPr>
                <w:rFonts w:ascii="Times New Roman" w:hAnsi="Times New Roman"/>
                <w:sz w:val="18"/>
                <w:szCs w:val="18"/>
                <w:lang w:val="en-GB"/>
              </w:rPr>
            </w:pPr>
            <w:r w:rsidRPr="0043432C">
              <w:rPr>
                <w:rFonts w:ascii="Times New Roman" w:hAnsi="Times New Roman"/>
                <w:sz w:val="18"/>
                <w:szCs w:val="18"/>
                <w:lang w:val="en-GB"/>
              </w:rPr>
              <w:t xml:space="preserve">New requirement defined for </w:t>
            </w:r>
            <w:r w:rsidRPr="0043432C">
              <w:rPr>
                <w:rFonts w:ascii="Times New Roman" w:hAnsi="Times New Roman"/>
                <w:sz w:val="18"/>
                <w:szCs w:val="18"/>
              </w:rPr>
              <w:t xml:space="preserve">Measurements of inter-frequency NR cells </w:t>
            </w:r>
            <w:r w:rsidRPr="0043432C">
              <w:rPr>
                <w:rFonts w:ascii="Times New Roman" w:hAnsi="Times New Roman"/>
                <w:sz w:val="18"/>
                <w:szCs w:val="18"/>
                <w:lang w:val="en-GB"/>
              </w:rPr>
              <w:t>(T</w:t>
            </w:r>
            <w:r w:rsidRPr="0043432C">
              <w:rPr>
                <w:rFonts w:ascii="Times New Roman" w:hAnsi="Times New Roman"/>
                <w:sz w:val="18"/>
                <w:szCs w:val="18"/>
                <w:vertAlign w:val="subscript"/>
                <w:lang w:val="en-GB"/>
              </w:rPr>
              <w:t>detect,NR_Inter_HST</w:t>
            </w:r>
            <w:r w:rsidRPr="0043432C">
              <w:rPr>
                <w:rFonts w:ascii="Times New Roman" w:hAnsi="Times New Roman"/>
                <w:sz w:val="18"/>
                <w:szCs w:val="18"/>
                <w:lang w:val="en-GB"/>
              </w:rPr>
              <w:t>, T</w:t>
            </w:r>
            <w:r w:rsidRPr="0043432C">
              <w:rPr>
                <w:rFonts w:ascii="Times New Roman" w:hAnsi="Times New Roman"/>
                <w:sz w:val="18"/>
                <w:szCs w:val="18"/>
                <w:vertAlign w:val="subscript"/>
                <w:lang w:val="en-GB"/>
              </w:rPr>
              <w:t>measure, NR_Inter_HST</w:t>
            </w:r>
            <w:r w:rsidRPr="0043432C">
              <w:rPr>
                <w:rFonts w:ascii="Times New Roman" w:hAnsi="Times New Roman"/>
                <w:sz w:val="18"/>
                <w:szCs w:val="18"/>
                <w:lang w:val="en-GB"/>
              </w:rPr>
              <w:t>, T</w:t>
            </w:r>
            <w:r w:rsidRPr="0043432C">
              <w:rPr>
                <w:rFonts w:ascii="Times New Roman" w:hAnsi="Times New Roman"/>
                <w:sz w:val="18"/>
                <w:szCs w:val="18"/>
                <w:vertAlign w:val="subscript"/>
                <w:lang w:val="en-GB"/>
              </w:rPr>
              <w:t>evaluate, NR_Inter_HST</w:t>
            </w:r>
            <w:r w:rsidRPr="0043432C">
              <w:rPr>
                <w:rFonts w:ascii="Times New Roman" w:hAnsi="Times New Roman"/>
                <w:sz w:val="18"/>
                <w:szCs w:val="18"/>
                <w:lang w:val="en-GB"/>
              </w:rPr>
              <w:t>)</w:t>
            </w:r>
          </w:p>
        </w:tc>
      </w:tr>
      <w:tr w:rsidR="0043432C" w14:paraId="6D3AA1DF" w14:textId="77777777" w:rsidTr="00421D67">
        <w:tc>
          <w:tcPr>
            <w:tcW w:w="3210" w:type="dxa"/>
            <w:vMerge w:val="restart"/>
          </w:tcPr>
          <w:p w14:paraId="6A723A80" w14:textId="3C61245D" w:rsidR="0043432C" w:rsidRPr="0043432C" w:rsidRDefault="0043432C" w:rsidP="00917DA9">
            <w:pPr>
              <w:rPr>
                <w:rFonts w:ascii="Times New Roman" w:hAnsi="Times New Roman"/>
                <w:sz w:val="18"/>
                <w:szCs w:val="18"/>
              </w:rPr>
            </w:pPr>
            <w:r w:rsidRPr="0043432C">
              <w:rPr>
                <w:rFonts w:ascii="Times New Roman" w:hAnsi="Times New Roman"/>
                <w:b/>
                <w:bCs/>
                <w:sz w:val="18"/>
                <w:szCs w:val="18"/>
                <w:lang w:val="en-GB"/>
              </w:rPr>
              <w:t>7 Timing</w:t>
            </w:r>
          </w:p>
          <w:p w14:paraId="5C464574" w14:textId="77777777" w:rsidR="0043432C" w:rsidRPr="0043432C" w:rsidRDefault="0043432C" w:rsidP="00421D67">
            <w:pPr>
              <w:rPr>
                <w:rFonts w:ascii="Times New Roman" w:hAnsi="Times New Roman"/>
                <w:sz w:val="18"/>
                <w:szCs w:val="18"/>
                <w:lang w:val="sv-SE"/>
              </w:rPr>
            </w:pPr>
          </w:p>
        </w:tc>
        <w:tc>
          <w:tcPr>
            <w:tcW w:w="3210" w:type="dxa"/>
          </w:tcPr>
          <w:p w14:paraId="0EE35334" w14:textId="0E4EEEEF" w:rsidR="0043432C" w:rsidRPr="0043432C" w:rsidRDefault="0043432C" w:rsidP="00421D67">
            <w:pPr>
              <w:rPr>
                <w:rFonts w:ascii="Times New Roman" w:hAnsi="Times New Roman"/>
                <w:sz w:val="18"/>
                <w:szCs w:val="18"/>
                <w:lang w:val="sv-SE"/>
              </w:rPr>
            </w:pPr>
            <w:r w:rsidRPr="0043432C">
              <w:rPr>
                <w:rFonts w:ascii="Times New Roman" w:hAnsi="Times New Roman"/>
                <w:sz w:val="18"/>
                <w:szCs w:val="18"/>
                <w:lang w:val="sv-SE"/>
              </w:rPr>
              <w:t>Maximum Receive Timing Difference</w:t>
            </w:r>
          </w:p>
        </w:tc>
        <w:tc>
          <w:tcPr>
            <w:tcW w:w="3211" w:type="dxa"/>
          </w:tcPr>
          <w:p w14:paraId="41FBA01F" w14:textId="21BB9FC7" w:rsidR="0043432C" w:rsidRPr="0043432C" w:rsidRDefault="0043432C" w:rsidP="00421D67">
            <w:pPr>
              <w:rPr>
                <w:rFonts w:ascii="Times New Roman" w:hAnsi="Times New Roman"/>
                <w:sz w:val="18"/>
                <w:szCs w:val="18"/>
              </w:rPr>
            </w:pPr>
            <w:r w:rsidRPr="0043432C">
              <w:rPr>
                <w:rFonts w:ascii="Times New Roman" w:hAnsi="Times New Roman"/>
                <w:sz w:val="18"/>
                <w:szCs w:val="18"/>
                <w:lang w:val="en-GB"/>
              </w:rPr>
              <w:t>New requirement defined for Rel-18 FR2 PC6 (MRTD=</w:t>
            </w:r>
            <w:r w:rsidRPr="0043432C">
              <w:rPr>
                <w:rFonts w:ascii="Times New Roman" w:eastAsia="Malgun Gothic" w:hAnsi="Times New Roman"/>
                <w:sz w:val="18"/>
                <w:szCs w:val="18"/>
                <w:lang w:eastAsia="en-GB"/>
              </w:rPr>
              <w:t xml:space="preserve">[8] </w:t>
            </w:r>
            <w:r w:rsidRPr="0043432C">
              <w:rPr>
                <w:rFonts w:ascii="Times New Roman" w:hAnsi="Times New Roman"/>
                <w:sz w:val="18"/>
                <w:szCs w:val="18"/>
                <w:lang w:eastAsia="en-GB"/>
              </w:rPr>
              <w:t>µs</w:t>
            </w:r>
            <w:r w:rsidRPr="0043432C">
              <w:rPr>
                <w:rFonts w:ascii="Times New Roman" w:hAnsi="Times New Roman"/>
                <w:sz w:val="18"/>
                <w:szCs w:val="18"/>
                <w:lang w:val="en-GB"/>
              </w:rPr>
              <w:t>)</w:t>
            </w:r>
          </w:p>
        </w:tc>
      </w:tr>
      <w:tr w:rsidR="0043432C" w14:paraId="1ADE280B" w14:textId="77777777" w:rsidTr="00421D67">
        <w:tc>
          <w:tcPr>
            <w:tcW w:w="3210" w:type="dxa"/>
            <w:vMerge/>
          </w:tcPr>
          <w:p w14:paraId="2392AED9" w14:textId="77777777" w:rsidR="0043432C" w:rsidRPr="0043432C" w:rsidRDefault="0043432C" w:rsidP="00917DA9">
            <w:pPr>
              <w:rPr>
                <w:rFonts w:ascii="Times New Roman" w:hAnsi="Times New Roman"/>
                <w:b/>
                <w:bCs/>
                <w:sz w:val="18"/>
                <w:szCs w:val="18"/>
                <w:lang w:val="en-GB"/>
              </w:rPr>
            </w:pPr>
          </w:p>
        </w:tc>
        <w:tc>
          <w:tcPr>
            <w:tcW w:w="3210" w:type="dxa"/>
          </w:tcPr>
          <w:p w14:paraId="4D4A86E2" w14:textId="1F42C322" w:rsidR="0043432C" w:rsidRPr="0043432C" w:rsidRDefault="0043432C" w:rsidP="00220506">
            <w:pPr>
              <w:rPr>
                <w:rFonts w:ascii="Times New Roman" w:hAnsi="Times New Roman"/>
                <w:sz w:val="18"/>
                <w:szCs w:val="18"/>
                <w:lang w:val="sv-SE"/>
              </w:rPr>
            </w:pPr>
            <w:r w:rsidRPr="0043432C">
              <w:rPr>
                <w:rFonts w:ascii="Times New Roman" w:hAnsi="Times New Roman"/>
                <w:sz w:val="18"/>
                <w:szCs w:val="18"/>
                <w:lang w:val="sv-SE"/>
              </w:rPr>
              <w:t xml:space="preserve">UE transmit timing </w:t>
            </w:r>
          </w:p>
        </w:tc>
        <w:tc>
          <w:tcPr>
            <w:tcW w:w="3211" w:type="dxa"/>
          </w:tcPr>
          <w:p w14:paraId="3F2573F4" w14:textId="5615A3EB" w:rsidR="0043432C" w:rsidRPr="0043432C" w:rsidRDefault="0043432C" w:rsidP="00A11783">
            <w:pPr>
              <w:rPr>
                <w:rFonts w:ascii="Times New Roman" w:hAnsi="Times New Roman"/>
                <w:sz w:val="18"/>
                <w:szCs w:val="18"/>
                <w:lang w:val="en-GB"/>
              </w:rPr>
            </w:pPr>
            <w:r w:rsidRPr="0043432C">
              <w:rPr>
                <w:rFonts w:ascii="Times New Roman" w:hAnsi="Times New Roman"/>
                <w:sz w:val="18"/>
                <w:szCs w:val="18"/>
                <w:lang w:val="en-GB"/>
              </w:rPr>
              <w:t>New requirement defined for one shot large UL timing adjustment for FR2 Power Class 6 UE (UE transmit timing)</w:t>
            </w:r>
          </w:p>
        </w:tc>
      </w:tr>
      <w:tr w:rsidR="0043432C" w14:paraId="26FC1357" w14:textId="77777777" w:rsidTr="00421D67">
        <w:tc>
          <w:tcPr>
            <w:tcW w:w="3210" w:type="dxa"/>
            <w:vMerge w:val="restart"/>
          </w:tcPr>
          <w:p w14:paraId="6EC46A0F" w14:textId="28972086" w:rsidR="0043432C" w:rsidRPr="0043432C" w:rsidRDefault="0043432C" w:rsidP="00917DA9">
            <w:pPr>
              <w:rPr>
                <w:rFonts w:ascii="Times New Roman" w:hAnsi="Times New Roman"/>
                <w:sz w:val="18"/>
                <w:szCs w:val="18"/>
              </w:rPr>
            </w:pPr>
            <w:r w:rsidRPr="0043432C">
              <w:rPr>
                <w:rFonts w:ascii="Times New Roman" w:hAnsi="Times New Roman"/>
                <w:b/>
                <w:bCs/>
                <w:sz w:val="18"/>
                <w:szCs w:val="18"/>
                <w:lang w:val="en-GB"/>
              </w:rPr>
              <w:t>8 Signalling characteristics</w:t>
            </w:r>
          </w:p>
          <w:p w14:paraId="7D60D554" w14:textId="77777777" w:rsidR="0043432C" w:rsidRPr="0043432C" w:rsidRDefault="0043432C" w:rsidP="00421D67">
            <w:pPr>
              <w:rPr>
                <w:rFonts w:ascii="Times New Roman" w:hAnsi="Times New Roman"/>
                <w:sz w:val="18"/>
                <w:szCs w:val="18"/>
                <w:lang w:val="sv-SE"/>
              </w:rPr>
            </w:pPr>
          </w:p>
        </w:tc>
        <w:tc>
          <w:tcPr>
            <w:tcW w:w="3210" w:type="dxa"/>
          </w:tcPr>
          <w:p w14:paraId="06E4F852" w14:textId="6AEF095A" w:rsidR="0043432C" w:rsidRPr="0043432C" w:rsidRDefault="0043432C" w:rsidP="006423D9">
            <w:pPr>
              <w:rPr>
                <w:rFonts w:ascii="Times New Roman" w:hAnsi="Times New Roman"/>
                <w:sz w:val="18"/>
                <w:szCs w:val="18"/>
              </w:rPr>
            </w:pPr>
            <w:r w:rsidRPr="0043432C">
              <w:rPr>
                <w:rFonts w:ascii="Times New Roman" w:hAnsi="Times New Roman"/>
                <w:sz w:val="18"/>
                <w:szCs w:val="18"/>
              </w:rPr>
              <w:t>Radio Link Monitoring</w:t>
            </w:r>
          </w:p>
        </w:tc>
        <w:tc>
          <w:tcPr>
            <w:tcW w:w="3211" w:type="dxa"/>
          </w:tcPr>
          <w:p w14:paraId="19171E8F" w14:textId="2F6C5604" w:rsidR="0043432C" w:rsidRPr="0043432C" w:rsidRDefault="0043432C" w:rsidP="006423D9">
            <w:pPr>
              <w:rPr>
                <w:rFonts w:ascii="Times New Roman" w:hAnsi="Times New Roman"/>
                <w:sz w:val="18"/>
                <w:szCs w:val="18"/>
                <w:lang w:val="sv-SE"/>
              </w:rPr>
            </w:pPr>
            <w:r w:rsidRPr="0043432C">
              <w:rPr>
                <w:rFonts w:ascii="Times New Roman" w:hAnsi="Times New Roman"/>
                <w:sz w:val="18"/>
                <w:szCs w:val="18"/>
              </w:rPr>
              <w:t>New requirements for SSB based RLM</w:t>
            </w:r>
            <w:r w:rsidRPr="0043432C">
              <w:rPr>
                <w:rFonts w:ascii="Times New Roman" w:hAnsi="Times New Roman"/>
                <w:sz w:val="18"/>
                <w:szCs w:val="18"/>
                <w:lang w:val="en-GB"/>
              </w:rPr>
              <w:t xml:space="preserve"> (N1)</w:t>
            </w:r>
          </w:p>
        </w:tc>
      </w:tr>
      <w:tr w:rsidR="0043432C" w14:paraId="5518FD5B" w14:textId="77777777" w:rsidTr="00421D67">
        <w:tc>
          <w:tcPr>
            <w:tcW w:w="3210" w:type="dxa"/>
            <w:vMerge/>
          </w:tcPr>
          <w:p w14:paraId="2F7EBDB5" w14:textId="77777777" w:rsidR="0043432C" w:rsidRPr="0043432C" w:rsidRDefault="0043432C" w:rsidP="00421D67">
            <w:pPr>
              <w:rPr>
                <w:rFonts w:ascii="Times New Roman" w:hAnsi="Times New Roman"/>
                <w:sz w:val="18"/>
                <w:szCs w:val="18"/>
                <w:lang w:val="sv-SE"/>
              </w:rPr>
            </w:pPr>
          </w:p>
        </w:tc>
        <w:tc>
          <w:tcPr>
            <w:tcW w:w="3210" w:type="dxa"/>
          </w:tcPr>
          <w:p w14:paraId="2C409F13" w14:textId="18426B66" w:rsidR="0043432C" w:rsidRPr="0043432C" w:rsidRDefault="0043432C" w:rsidP="00F24C4E">
            <w:pPr>
              <w:rPr>
                <w:rFonts w:ascii="Times New Roman" w:hAnsi="Times New Roman"/>
                <w:sz w:val="18"/>
                <w:szCs w:val="18"/>
              </w:rPr>
            </w:pPr>
            <w:r w:rsidRPr="0043432C">
              <w:rPr>
                <w:rFonts w:ascii="Times New Roman" w:hAnsi="Times New Roman"/>
                <w:sz w:val="18"/>
                <w:szCs w:val="18"/>
              </w:rPr>
              <w:t>Link Recovery Procedures</w:t>
            </w:r>
          </w:p>
        </w:tc>
        <w:tc>
          <w:tcPr>
            <w:tcW w:w="3211" w:type="dxa"/>
          </w:tcPr>
          <w:p w14:paraId="462358F8" w14:textId="35037D2E" w:rsidR="0043432C" w:rsidRPr="0043432C" w:rsidRDefault="0043432C" w:rsidP="00F24C4E">
            <w:pPr>
              <w:rPr>
                <w:rFonts w:ascii="Times New Roman" w:hAnsi="Times New Roman"/>
                <w:sz w:val="18"/>
                <w:szCs w:val="18"/>
                <w:lang w:val="sv-SE"/>
              </w:rPr>
            </w:pPr>
            <w:r w:rsidRPr="0043432C">
              <w:rPr>
                <w:rFonts w:ascii="Times New Roman" w:hAnsi="Times New Roman"/>
                <w:sz w:val="18"/>
                <w:szCs w:val="18"/>
                <w:lang w:val="en-GB"/>
              </w:rPr>
              <w:t>New requirement for</w:t>
            </w:r>
            <w:r w:rsidRPr="0043432C">
              <w:rPr>
                <w:rFonts w:ascii="Times New Roman" w:hAnsi="Times New Roman"/>
                <w:sz w:val="18"/>
                <w:szCs w:val="18"/>
              </w:rPr>
              <w:t xml:space="preserve"> SSB based BFD</w:t>
            </w:r>
            <w:r w:rsidRPr="0043432C">
              <w:rPr>
                <w:rFonts w:ascii="Times New Roman" w:hAnsi="Times New Roman"/>
                <w:sz w:val="18"/>
                <w:szCs w:val="18"/>
                <w:lang w:val="en-GB"/>
              </w:rPr>
              <w:t xml:space="preserve"> (N1)</w:t>
            </w:r>
          </w:p>
        </w:tc>
      </w:tr>
      <w:tr w:rsidR="0043432C" w14:paraId="607099AE" w14:textId="77777777" w:rsidTr="00421D67">
        <w:tc>
          <w:tcPr>
            <w:tcW w:w="3210" w:type="dxa"/>
            <w:vMerge/>
          </w:tcPr>
          <w:p w14:paraId="0EC259C8" w14:textId="77777777" w:rsidR="0043432C" w:rsidRPr="0043432C" w:rsidRDefault="0043432C" w:rsidP="00421D67">
            <w:pPr>
              <w:rPr>
                <w:rFonts w:ascii="Times New Roman" w:hAnsi="Times New Roman"/>
                <w:sz w:val="18"/>
                <w:szCs w:val="18"/>
                <w:lang w:val="sv-SE"/>
              </w:rPr>
            </w:pPr>
          </w:p>
        </w:tc>
        <w:tc>
          <w:tcPr>
            <w:tcW w:w="3210" w:type="dxa"/>
          </w:tcPr>
          <w:p w14:paraId="50FB05DA" w14:textId="1184C433" w:rsidR="0043432C" w:rsidRPr="0043432C" w:rsidRDefault="0043432C" w:rsidP="00421D67">
            <w:pPr>
              <w:rPr>
                <w:rFonts w:ascii="Times New Roman" w:hAnsi="Times New Roman"/>
                <w:sz w:val="18"/>
                <w:szCs w:val="18"/>
              </w:rPr>
            </w:pPr>
            <w:r w:rsidRPr="0043432C">
              <w:rPr>
                <w:rFonts w:ascii="Times New Roman" w:hAnsi="Times New Roman"/>
                <w:sz w:val="18"/>
                <w:szCs w:val="18"/>
              </w:rPr>
              <w:t>Active TCI state switching delay</w:t>
            </w:r>
          </w:p>
        </w:tc>
        <w:tc>
          <w:tcPr>
            <w:tcW w:w="3211" w:type="dxa"/>
          </w:tcPr>
          <w:p w14:paraId="491C5EE0" w14:textId="243DDB22" w:rsidR="0043432C" w:rsidRPr="0043432C" w:rsidRDefault="0043432C" w:rsidP="00421D67">
            <w:pPr>
              <w:rPr>
                <w:rFonts w:ascii="Times New Roman" w:hAnsi="Times New Roman"/>
                <w:sz w:val="18"/>
                <w:szCs w:val="18"/>
                <w:lang w:val="en-GB"/>
              </w:rPr>
            </w:pPr>
            <w:r w:rsidRPr="0043432C">
              <w:rPr>
                <w:rFonts w:ascii="Times New Roman" w:hAnsi="Times New Roman"/>
                <w:sz w:val="18"/>
                <w:szCs w:val="18"/>
                <w:lang w:val="en-GB"/>
              </w:rPr>
              <w:t xml:space="preserve">New requirement defined for </w:t>
            </w:r>
            <w:r w:rsidRPr="0043432C">
              <w:rPr>
                <w:rFonts w:ascii="Times New Roman" w:hAnsi="Times New Roman"/>
                <w:sz w:val="18"/>
                <w:szCs w:val="18"/>
              </w:rPr>
              <w:t>MAC-CE based TCI state switch delay in HST FR2 scenarios</w:t>
            </w:r>
            <w:r w:rsidRPr="0043432C">
              <w:rPr>
                <w:rFonts w:ascii="Times New Roman" w:hAnsi="Times New Roman" w:hint="eastAsia"/>
                <w:sz w:val="18"/>
                <w:szCs w:val="18"/>
                <w:lang w:val="en-GB"/>
              </w:rPr>
              <w:t xml:space="preserve"> </w:t>
            </w:r>
            <w:r w:rsidRPr="0043432C">
              <w:rPr>
                <w:rFonts w:ascii="Times New Roman" w:hAnsi="Times New Roman"/>
                <w:sz w:val="18"/>
                <w:szCs w:val="18"/>
                <w:lang w:val="en-GB"/>
              </w:rPr>
              <w:t>(TCI state switch delay)</w:t>
            </w:r>
          </w:p>
        </w:tc>
      </w:tr>
      <w:tr w:rsidR="0043432C" w14:paraId="5D0BB262" w14:textId="77777777" w:rsidTr="00421D67">
        <w:tc>
          <w:tcPr>
            <w:tcW w:w="3210" w:type="dxa"/>
            <w:vMerge/>
          </w:tcPr>
          <w:p w14:paraId="54587C22" w14:textId="77777777" w:rsidR="0043432C" w:rsidRPr="0043432C" w:rsidRDefault="0043432C" w:rsidP="00421D67">
            <w:pPr>
              <w:rPr>
                <w:rFonts w:ascii="Times New Roman" w:hAnsi="Times New Roman"/>
                <w:sz w:val="18"/>
                <w:szCs w:val="18"/>
                <w:lang w:val="sv-SE"/>
              </w:rPr>
            </w:pPr>
          </w:p>
        </w:tc>
        <w:tc>
          <w:tcPr>
            <w:tcW w:w="3210" w:type="dxa"/>
          </w:tcPr>
          <w:p w14:paraId="619F0921" w14:textId="6D211AE0" w:rsidR="0043432C" w:rsidRPr="0043432C" w:rsidRDefault="0043432C" w:rsidP="00421D67">
            <w:pPr>
              <w:rPr>
                <w:rFonts w:ascii="Times New Roman" w:hAnsi="Times New Roman"/>
                <w:sz w:val="18"/>
                <w:szCs w:val="18"/>
              </w:rPr>
            </w:pPr>
            <w:r w:rsidRPr="0043432C">
              <w:rPr>
                <w:rFonts w:ascii="Times New Roman" w:hAnsi="Times New Roman"/>
                <w:sz w:val="18"/>
                <w:szCs w:val="18"/>
              </w:rPr>
              <w:t>SCell Activation and Deactivation Delay</w:t>
            </w:r>
          </w:p>
        </w:tc>
        <w:tc>
          <w:tcPr>
            <w:tcW w:w="3211" w:type="dxa"/>
          </w:tcPr>
          <w:p w14:paraId="2D2E1C98" w14:textId="056F24FE" w:rsidR="0043432C" w:rsidRPr="0043432C" w:rsidRDefault="0043432C" w:rsidP="00172D63">
            <w:pPr>
              <w:rPr>
                <w:rFonts w:ascii="Times New Roman" w:hAnsi="Times New Roman"/>
                <w:sz w:val="18"/>
                <w:szCs w:val="18"/>
                <w:lang w:val="en-GB"/>
              </w:rPr>
            </w:pPr>
            <w:r w:rsidRPr="0043432C">
              <w:rPr>
                <w:rFonts w:ascii="Times New Roman" w:hAnsi="Times New Roman"/>
                <w:sz w:val="18"/>
                <w:szCs w:val="18"/>
                <w:lang w:val="en-GB"/>
              </w:rPr>
              <w:t>New requirement defined for SCell Activation Delay for Deactivated SCell (T</w:t>
            </w:r>
            <w:r w:rsidRPr="0043432C">
              <w:rPr>
                <w:rFonts w:ascii="Times New Roman" w:hAnsi="Times New Roman"/>
                <w:sz w:val="18"/>
                <w:szCs w:val="18"/>
                <w:vertAlign w:val="subscript"/>
                <w:lang w:val="en-GB"/>
              </w:rPr>
              <w:t>activation_time</w:t>
            </w:r>
            <w:r w:rsidRPr="0043432C">
              <w:rPr>
                <w:rFonts w:ascii="Times New Roman" w:hAnsi="Times New Roman"/>
                <w:sz w:val="18"/>
                <w:szCs w:val="18"/>
                <w:lang w:val="en-GB"/>
              </w:rPr>
              <w:t>)</w:t>
            </w:r>
          </w:p>
        </w:tc>
      </w:tr>
      <w:tr w:rsidR="0043432C" w14:paraId="026721D5" w14:textId="77777777" w:rsidTr="003602D7">
        <w:trPr>
          <w:trHeight w:val="816"/>
        </w:trPr>
        <w:tc>
          <w:tcPr>
            <w:tcW w:w="3210" w:type="dxa"/>
            <w:vMerge w:val="restart"/>
          </w:tcPr>
          <w:p w14:paraId="171E39B4" w14:textId="25AB8FEE" w:rsidR="0043432C" w:rsidRPr="0043432C" w:rsidRDefault="0043432C" w:rsidP="003602D7">
            <w:pPr>
              <w:rPr>
                <w:rFonts w:ascii="Times New Roman" w:hAnsi="Times New Roman"/>
                <w:sz w:val="18"/>
                <w:szCs w:val="18"/>
              </w:rPr>
            </w:pPr>
            <w:r w:rsidRPr="0043432C">
              <w:rPr>
                <w:rFonts w:ascii="Times New Roman" w:hAnsi="Times New Roman"/>
                <w:b/>
                <w:bCs/>
                <w:sz w:val="18"/>
                <w:szCs w:val="18"/>
                <w:lang w:val="en-GB"/>
              </w:rPr>
              <w:lastRenderedPageBreak/>
              <w:t>9 Measurement Procedure</w:t>
            </w:r>
          </w:p>
          <w:p w14:paraId="3ABC6F0A" w14:textId="77777777" w:rsidR="0043432C" w:rsidRPr="0043432C" w:rsidRDefault="0043432C" w:rsidP="00421D67">
            <w:pPr>
              <w:rPr>
                <w:rFonts w:ascii="Times New Roman" w:hAnsi="Times New Roman"/>
                <w:sz w:val="18"/>
                <w:szCs w:val="18"/>
                <w:lang w:val="sv-SE"/>
              </w:rPr>
            </w:pPr>
          </w:p>
        </w:tc>
        <w:tc>
          <w:tcPr>
            <w:tcW w:w="3210" w:type="dxa"/>
          </w:tcPr>
          <w:p w14:paraId="69FCAA72" w14:textId="39DE00FB" w:rsidR="0043432C" w:rsidRPr="0043432C" w:rsidRDefault="00BC4C12" w:rsidP="00421D67">
            <w:pPr>
              <w:rPr>
                <w:rFonts w:ascii="Times New Roman" w:hAnsi="Times New Roman"/>
                <w:sz w:val="18"/>
                <w:szCs w:val="18"/>
              </w:rPr>
            </w:pPr>
            <w:r w:rsidRPr="00BC4C12">
              <w:rPr>
                <w:rFonts w:ascii="Times New Roman" w:hAnsi="Times New Roman"/>
                <w:sz w:val="18"/>
                <w:szCs w:val="18"/>
              </w:rPr>
              <w:t xml:space="preserve">L1-RSRP measurements for Reporting </w:t>
            </w:r>
          </w:p>
        </w:tc>
        <w:tc>
          <w:tcPr>
            <w:tcW w:w="3211" w:type="dxa"/>
          </w:tcPr>
          <w:p w14:paraId="1D23D320" w14:textId="498076CB" w:rsidR="00BA6030" w:rsidRPr="00BA6030" w:rsidRDefault="0043432C" w:rsidP="00BC4C12">
            <w:pPr>
              <w:rPr>
                <w:rFonts w:ascii="Times New Roman" w:hAnsi="Times New Roman"/>
                <w:sz w:val="18"/>
                <w:szCs w:val="18"/>
                <w:lang w:val="en-GB"/>
              </w:rPr>
            </w:pPr>
            <w:r w:rsidRPr="0043432C">
              <w:rPr>
                <w:rFonts w:ascii="Times New Roman" w:hAnsi="Times New Roman"/>
                <w:sz w:val="18"/>
                <w:szCs w:val="18"/>
                <w:lang w:val="en-GB"/>
              </w:rPr>
              <w:t xml:space="preserve">New requirement defined for </w:t>
            </w:r>
            <w:r w:rsidR="00BC4C12">
              <w:rPr>
                <w:rFonts w:ascii="Times New Roman" w:hAnsi="Times New Roman"/>
                <w:sz w:val="18"/>
                <w:szCs w:val="18"/>
              </w:rPr>
              <w:t>m</w:t>
            </w:r>
            <w:r w:rsidR="00BC4C12" w:rsidRPr="0043432C">
              <w:rPr>
                <w:rFonts w:ascii="Times New Roman" w:hAnsi="Times New Roman"/>
                <w:sz w:val="18"/>
                <w:szCs w:val="18"/>
              </w:rPr>
              <w:t xml:space="preserve">easurement </w:t>
            </w:r>
            <w:r w:rsidR="00BC4C12">
              <w:rPr>
                <w:rFonts w:ascii="Times New Roman" w:hAnsi="Times New Roman"/>
                <w:sz w:val="18"/>
                <w:szCs w:val="18"/>
              </w:rPr>
              <w:t>r</w:t>
            </w:r>
            <w:r w:rsidR="00BC4C12" w:rsidRPr="0043432C">
              <w:rPr>
                <w:rFonts w:ascii="Times New Roman" w:hAnsi="Times New Roman"/>
                <w:sz w:val="18"/>
                <w:szCs w:val="18"/>
              </w:rPr>
              <w:t>equirements for SSB based L1-RSRP</w:t>
            </w:r>
            <w:r w:rsidRPr="0043432C">
              <w:rPr>
                <w:rFonts w:ascii="Times New Roman" w:hAnsi="Times New Roman"/>
                <w:sz w:val="18"/>
                <w:szCs w:val="18"/>
                <w:lang w:val="en-GB"/>
              </w:rPr>
              <w:t xml:space="preserve"> (N1)</w:t>
            </w:r>
          </w:p>
        </w:tc>
      </w:tr>
      <w:tr w:rsidR="00BA6030" w14:paraId="631FB0F9" w14:textId="77777777" w:rsidTr="003602D7">
        <w:trPr>
          <w:trHeight w:val="816"/>
        </w:trPr>
        <w:tc>
          <w:tcPr>
            <w:tcW w:w="3210" w:type="dxa"/>
            <w:vMerge/>
          </w:tcPr>
          <w:p w14:paraId="4CA3C36F" w14:textId="77777777" w:rsidR="00BA6030" w:rsidRPr="0043432C" w:rsidRDefault="00BA6030" w:rsidP="003602D7">
            <w:pPr>
              <w:rPr>
                <w:rFonts w:ascii="Times New Roman" w:hAnsi="Times New Roman"/>
                <w:b/>
                <w:bCs/>
                <w:sz w:val="18"/>
                <w:szCs w:val="18"/>
                <w:lang w:val="en-GB"/>
              </w:rPr>
            </w:pPr>
          </w:p>
        </w:tc>
        <w:tc>
          <w:tcPr>
            <w:tcW w:w="3210" w:type="dxa"/>
          </w:tcPr>
          <w:p w14:paraId="169E8AA9" w14:textId="4BC31BCC" w:rsidR="00BC4C12" w:rsidRPr="00BC4C12" w:rsidRDefault="00BC4C12" w:rsidP="00BC4C12">
            <w:pPr>
              <w:rPr>
                <w:rFonts w:ascii="Times New Roman" w:hAnsi="Times New Roman"/>
                <w:sz w:val="18"/>
                <w:szCs w:val="18"/>
              </w:rPr>
            </w:pPr>
            <w:r w:rsidRPr="00BC4C12">
              <w:rPr>
                <w:rFonts w:ascii="Times New Roman" w:hAnsi="Times New Roman"/>
                <w:sz w:val="18"/>
                <w:szCs w:val="18"/>
              </w:rPr>
              <w:t xml:space="preserve">L1-RSRP measurements for Reporting </w:t>
            </w:r>
          </w:p>
          <w:p w14:paraId="418D4EF8" w14:textId="77777777" w:rsidR="00BA6030" w:rsidRPr="00BC4C12" w:rsidRDefault="00BA6030" w:rsidP="00421D67">
            <w:pPr>
              <w:rPr>
                <w:rFonts w:ascii="Times New Roman" w:hAnsi="Times New Roman"/>
                <w:sz w:val="18"/>
                <w:szCs w:val="18"/>
              </w:rPr>
            </w:pPr>
          </w:p>
        </w:tc>
        <w:tc>
          <w:tcPr>
            <w:tcW w:w="3211" w:type="dxa"/>
          </w:tcPr>
          <w:p w14:paraId="651B4B2C" w14:textId="0D7AEBF2" w:rsidR="00BA6030" w:rsidRPr="0043432C" w:rsidRDefault="00BC4C12" w:rsidP="00421D67">
            <w:pPr>
              <w:rPr>
                <w:rFonts w:ascii="Times New Roman" w:hAnsi="Times New Roman"/>
                <w:sz w:val="18"/>
                <w:szCs w:val="18"/>
                <w:lang w:val="en-GB"/>
              </w:rPr>
            </w:pPr>
            <w:r w:rsidRPr="00BC4C12">
              <w:rPr>
                <w:rFonts w:ascii="Times New Roman" w:hAnsi="Times New Roman"/>
                <w:sz w:val="18"/>
                <w:szCs w:val="18"/>
              </w:rPr>
              <w:t>Scheduling availability of UE during L1-RSRP measurement</w:t>
            </w:r>
            <w:r>
              <w:rPr>
                <w:rFonts w:ascii="Times New Roman" w:hAnsi="Times New Roman"/>
                <w:sz w:val="18"/>
                <w:szCs w:val="18"/>
              </w:rPr>
              <w:t xml:space="preserve"> </w:t>
            </w:r>
            <w:r w:rsidRPr="00B57F65">
              <w:rPr>
                <w:rFonts w:ascii="Times New Roman" w:hAnsi="Times New Roman"/>
                <w:sz w:val="18"/>
                <w:szCs w:val="18"/>
                <w:highlight w:val="yellow"/>
              </w:rPr>
              <w:t>(TBD)</w:t>
            </w:r>
          </w:p>
        </w:tc>
      </w:tr>
      <w:tr w:rsidR="0043432C" w14:paraId="6D602F20" w14:textId="77777777" w:rsidTr="003602D7">
        <w:trPr>
          <w:trHeight w:val="816"/>
        </w:trPr>
        <w:tc>
          <w:tcPr>
            <w:tcW w:w="3210" w:type="dxa"/>
            <w:vMerge/>
          </w:tcPr>
          <w:p w14:paraId="06F407B8" w14:textId="77777777" w:rsidR="0043432C" w:rsidRPr="0043432C" w:rsidRDefault="0043432C" w:rsidP="003602D7">
            <w:pPr>
              <w:rPr>
                <w:rFonts w:ascii="Times New Roman" w:hAnsi="Times New Roman"/>
                <w:b/>
                <w:bCs/>
                <w:sz w:val="18"/>
                <w:szCs w:val="18"/>
                <w:lang w:val="en-GB"/>
              </w:rPr>
            </w:pPr>
          </w:p>
        </w:tc>
        <w:tc>
          <w:tcPr>
            <w:tcW w:w="3210" w:type="dxa"/>
          </w:tcPr>
          <w:p w14:paraId="5AD8C721" w14:textId="1E630B6D" w:rsidR="0043432C" w:rsidRPr="0043432C" w:rsidRDefault="0043432C" w:rsidP="00421D67">
            <w:pPr>
              <w:rPr>
                <w:rFonts w:ascii="Times New Roman" w:hAnsi="Times New Roman"/>
                <w:sz w:val="18"/>
                <w:szCs w:val="18"/>
              </w:rPr>
            </w:pPr>
            <w:r w:rsidRPr="0043432C">
              <w:rPr>
                <w:rFonts w:ascii="Times New Roman" w:hAnsi="Times New Roman"/>
                <w:sz w:val="18"/>
                <w:szCs w:val="18"/>
              </w:rPr>
              <w:t xml:space="preserve">NR intra-frequency measurements </w:t>
            </w:r>
          </w:p>
        </w:tc>
        <w:tc>
          <w:tcPr>
            <w:tcW w:w="3211" w:type="dxa"/>
          </w:tcPr>
          <w:p w14:paraId="495C1A0D" w14:textId="692EDC8F" w:rsidR="0043432C" w:rsidRPr="0043432C" w:rsidRDefault="0043432C" w:rsidP="00D417C6">
            <w:pPr>
              <w:rPr>
                <w:rFonts w:ascii="Times New Roman" w:hAnsi="Times New Roman"/>
                <w:sz w:val="18"/>
                <w:szCs w:val="18"/>
                <w:lang w:val="en-GB"/>
              </w:rPr>
            </w:pPr>
            <w:r w:rsidRPr="0043432C">
              <w:rPr>
                <w:rFonts w:ascii="Times New Roman" w:hAnsi="Times New Roman"/>
                <w:sz w:val="18"/>
                <w:szCs w:val="18"/>
                <w:lang w:val="en-GB"/>
              </w:rPr>
              <w:t>New requirement defined for Intra</w:t>
            </w:r>
            <w:r w:rsidR="004E03AB">
              <w:rPr>
                <w:rFonts w:ascii="Times New Roman" w:hAnsi="Times New Roman"/>
                <w:sz w:val="18"/>
                <w:szCs w:val="18"/>
                <w:lang w:val="en-GB"/>
              </w:rPr>
              <w:t xml:space="preserve"> </w:t>
            </w:r>
            <w:r w:rsidRPr="0043432C">
              <w:rPr>
                <w:rFonts w:ascii="Times New Roman" w:hAnsi="Times New Roman"/>
                <w:sz w:val="18"/>
                <w:szCs w:val="18"/>
                <w:lang w:val="en-GB"/>
              </w:rPr>
              <w:t>frequency measurements w/o</w:t>
            </w:r>
            <w:r w:rsidR="00A272C6">
              <w:rPr>
                <w:rFonts w:ascii="Times New Roman" w:hAnsi="Times New Roman"/>
                <w:sz w:val="18"/>
                <w:szCs w:val="18"/>
                <w:lang w:val="en-GB"/>
              </w:rPr>
              <w:t xml:space="preserve"> </w:t>
            </w:r>
            <w:r w:rsidRPr="0043432C">
              <w:rPr>
                <w:rFonts w:ascii="Times New Roman" w:hAnsi="Times New Roman"/>
                <w:sz w:val="18"/>
                <w:szCs w:val="18"/>
                <w:lang w:val="en-GB"/>
              </w:rPr>
              <w:t xml:space="preserve">measurement gaps </w:t>
            </w:r>
          </w:p>
        </w:tc>
      </w:tr>
      <w:tr w:rsidR="0043432C" w14:paraId="68803C57" w14:textId="77777777" w:rsidTr="003602D7">
        <w:trPr>
          <w:trHeight w:val="816"/>
        </w:trPr>
        <w:tc>
          <w:tcPr>
            <w:tcW w:w="3210" w:type="dxa"/>
            <w:vMerge/>
          </w:tcPr>
          <w:p w14:paraId="25F19911" w14:textId="77777777" w:rsidR="0043432C" w:rsidRPr="0043432C" w:rsidRDefault="0043432C" w:rsidP="003602D7">
            <w:pPr>
              <w:rPr>
                <w:rFonts w:ascii="Times New Roman" w:hAnsi="Times New Roman"/>
                <w:b/>
                <w:bCs/>
                <w:sz w:val="18"/>
                <w:szCs w:val="18"/>
                <w:lang w:val="en-GB"/>
              </w:rPr>
            </w:pPr>
          </w:p>
        </w:tc>
        <w:tc>
          <w:tcPr>
            <w:tcW w:w="3210" w:type="dxa"/>
          </w:tcPr>
          <w:p w14:paraId="4089DEB1" w14:textId="5C5AC551" w:rsidR="0043432C" w:rsidRPr="0043432C" w:rsidRDefault="0043432C" w:rsidP="002921C1">
            <w:pPr>
              <w:rPr>
                <w:rFonts w:ascii="Times New Roman" w:hAnsi="Times New Roman"/>
                <w:sz w:val="18"/>
                <w:szCs w:val="18"/>
                <w:lang w:val="en-GB"/>
              </w:rPr>
            </w:pPr>
            <w:r w:rsidRPr="0043432C">
              <w:rPr>
                <w:rFonts w:ascii="Times New Roman" w:hAnsi="Times New Roman"/>
                <w:sz w:val="18"/>
                <w:szCs w:val="18"/>
                <w:lang w:val="en-GB"/>
              </w:rPr>
              <w:t>NR inter-frequency measurements</w:t>
            </w:r>
          </w:p>
        </w:tc>
        <w:tc>
          <w:tcPr>
            <w:tcW w:w="3211" w:type="dxa"/>
          </w:tcPr>
          <w:p w14:paraId="7FCA7A40" w14:textId="77777777" w:rsidR="0043432C" w:rsidRPr="0043432C" w:rsidRDefault="0043432C" w:rsidP="00421D67">
            <w:pPr>
              <w:rPr>
                <w:rFonts w:ascii="Times New Roman" w:hAnsi="Times New Roman"/>
                <w:sz w:val="18"/>
                <w:szCs w:val="18"/>
                <w:lang w:val="en-GB"/>
              </w:rPr>
            </w:pPr>
            <w:r w:rsidRPr="0043432C">
              <w:rPr>
                <w:rFonts w:ascii="Times New Roman" w:hAnsi="Times New Roman"/>
                <w:sz w:val="18"/>
                <w:szCs w:val="18"/>
                <w:lang w:val="en-GB"/>
              </w:rPr>
              <w:t>New requirement defined for:</w:t>
            </w:r>
          </w:p>
          <w:p w14:paraId="5BBDE7E1" w14:textId="77777777" w:rsidR="0043432C" w:rsidRPr="0043432C" w:rsidRDefault="0043432C" w:rsidP="004B26E5">
            <w:pPr>
              <w:rPr>
                <w:rFonts w:ascii="Times New Roman" w:hAnsi="Times New Roman"/>
                <w:sz w:val="18"/>
                <w:szCs w:val="18"/>
              </w:rPr>
            </w:pPr>
            <w:r w:rsidRPr="0043432C">
              <w:rPr>
                <w:rFonts w:ascii="Times New Roman" w:hAnsi="Times New Roman"/>
                <w:sz w:val="18"/>
                <w:szCs w:val="18"/>
              </w:rPr>
              <w:t>NR Inter-frequency measurements w/o gaps</w:t>
            </w:r>
          </w:p>
          <w:p w14:paraId="11F86985" w14:textId="77777777" w:rsidR="0043432C" w:rsidRPr="0043432C" w:rsidRDefault="0043432C" w:rsidP="004B26E5">
            <w:pPr>
              <w:rPr>
                <w:rFonts w:ascii="Times New Roman" w:hAnsi="Times New Roman"/>
                <w:sz w:val="18"/>
                <w:szCs w:val="18"/>
              </w:rPr>
            </w:pPr>
            <w:r w:rsidRPr="0043432C">
              <w:rPr>
                <w:rFonts w:ascii="Times New Roman" w:hAnsi="Times New Roman"/>
                <w:sz w:val="18"/>
                <w:szCs w:val="18"/>
                <w:lang w:val="en-GB"/>
              </w:rPr>
              <w:t>Inter-frequency measurements</w:t>
            </w:r>
          </w:p>
          <w:p w14:paraId="04310B04" w14:textId="583B0368" w:rsidR="0043432C" w:rsidRPr="0043432C" w:rsidRDefault="0043432C" w:rsidP="00421D67">
            <w:pPr>
              <w:rPr>
                <w:rFonts w:ascii="Times New Roman" w:hAnsi="Times New Roman"/>
                <w:sz w:val="18"/>
                <w:szCs w:val="18"/>
              </w:rPr>
            </w:pPr>
            <w:r w:rsidRPr="0043432C">
              <w:rPr>
                <w:rFonts w:ascii="Times New Roman" w:hAnsi="Times New Roman" w:hint="eastAsia"/>
                <w:sz w:val="18"/>
                <w:szCs w:val="18"/>
              </w:rPr>
              <w:t>(</w:t>
            </w:r>
            <w:r w:rsidRPr="0043432C">
              <w:rPr>
                <w:rFonts w:ascii="Times New Roman" w:hAnsi="Times New Roman"/>
                <w:sz w:val="18"/>
                <w:szCs w:val="18"/>
                <w:lang w:val="en-GB"/>
              </w:rPr>
              <w:t>T</w:t>
            </w:r>
            <w:r w:rsidRPr="0043432C">
              <w:rPr>
                <w:rFonts w:ascii="Times New Roman" w:hAnsi="Times New Roman"/>
                <w:sz w:val="18"/>
                <w:szCs w:val="18"/>
                <w:vertAlign w:val="subscript"/>
                <w:lang w:val="en-GB"/>
              </w:rPr>
              <w:t>PSS/SSS_sync_inter</w:t>
            </w:r>
            <w:r w:rsidRPr="0043432C">
              <w:rPr>
                <w:rFonts w:ascii="Times New Roman" w:hAnsi="Times New Roman"/>
                <w:sz w:val="18"/>
                <w:szCs w:val="18"/>
                <w:lang w:val="en-GB"/>
              </w:rPr>
              <w:t>,</w:t>
            </w:r>
            <w:r w:rsidRPr="0043432C">
              <w:rPr>
                <w:rFonts w:ascii="Times New Roman" w:hAnsi="Times New Roman"/>
                <w:sz w:val="18"/>
                <w:szCs w:val="18"/>
              </w:rPr>
              <w:t xml:space="preserve"> </w:t>
            </w:r>
            <w:r w:rsidRPr="0043432C">
              <w:rPr>
                <w:rFonts w:ascii="Times New Roman" w:hAnsi="Times New Roman"/>
                <w:sz w:val="18"/>
                <w:szCs w:val="18"/>
                <w:lang w:val="en-GB"/>
              </w:rPr>
              <w:t>T</w:t>
            </w:r>
            <w:r w:rsidRPr="0043432C">
              <w:rPr>
                <w:rFonts w:ascii="Times New Roman" w:hAnsi="Times New Roman"/>
                <w:sz w:val="18"/>
                <w:szCs w:val="18"/>
                <w:vertAlign w:val="subscript"/>
                <w:lang w:val="en-GB"/>
              </w:rPr>
              <w:t>SSB_time_index_inter</w:t>
            </w:r>
            <w:r w:rsidRPr="0043432C">
              <w:rPr>
                <w:rFonts w:ascii="Times New Roman" w:hAnsi="Times New Roman"/>
                <w:sz w:val="18"/>
                <w:szCs w:val="18"/>
                <w:lang w:val="en-GB"/>
              </w:rPr>
              <w:t>,</w:t>
            </w:r>
            <w:r w:rsidRPr="0043432C">
              <w:rPr>
                <w:rFonts w:ascii="Times New Roman" w:hAnsi="Times New Roman"/>
                <w:sz w:val="18"/>
                <w:szCs w:val="18"/>
              </w:rPr>
              <w:t xml:space="preserve"> T</w:t>
            </w:r>
            <w:r w:rsidRPr="0043432C">
              <w:rPr>
                <w:rFonts w:ascii="Times New Roman" w:hAnsi="Times New Roman"/>
                <w:sz w:val="18"/>
                <w:szCs w:val="18"/>
                <w:vertAlign w:val="subscript"/>
              </w:rPr>
              <w:t xml:space="preserve"> SSB_measurement_period_inter</w:t>
            </w:r>
            <w:r w:rsidRPr="0043432C">
              <w:rPr>
                <w:rFonts w:ascii="Times New Roman" w:hAnsi="Times New Roman"/>
                <w:sz w:val="18"/>
                <w:szCs w:val="18"/>
              </w:rPr>
              <w:t>)</w:t>
            </w:r>
          </w:p>
        </w:tc>
      </w:tr>
    </w:tbl>
    <w:p w14:paraId="4A2A15BD" w14:textId="403795B7" w:rsidR="00F71EDB" w:rsidRDefault="003054DE" w:rsidP="00434112">
      <w:pPr>
        <w:pStyle w:val="4"/>
        <w:ind w:left="0" w:firstLine="0"/>
        <w:rPr>
          <w:rFonts w:ascii="Times New Roman" w:hAnsi="Times New Roman"/>
        </w:rPr>
      </w:pPr>
      <w:r w:rsidRPr="00434112">
        <w:rPr>
          <w:rFonts w:ascii="Times New Roman" w:hAnsi="Times New Roman"/>
        </w:rPr>
        <w:t xml:space="preserve">2.1.1 </w:t>
      </w:r>
      <w:r w:rsidR="00CE32A3" w:rsidRPr="00434112">
        <w:rPr>
          <w:rFonts w:ascii="Times New Roman" w:hAnsi="Times New Roman"/>
        </w:rPr>
        <w:t>Necessity of TCs related to the enhanced core requirements</w:t>
      </w:r>
    </w:p>
    <w:p w14:paraId="2F776B71" w14:textId="35BC647F" w:rsidR="0043432C" w:rsidRDefault="0043432C" w:rsidP="005D7E80">
      <w:pPr>
        <w:spacing w:beforeLines="50" w:before="120"/>
        <w:rPr>
          <w:rFonts w:ascii="Times New Roman" w:hAnsi="Times New Roman"/>
          <w:sz w:val="20"/>
          <w:szCs w:val="20"/>
        </w:rPr>
      </w:pPr>
      <w:r w:rsidRPr="004E6834">
        <w:rPr>
          <w:rFonts w:ascii="Times New Roman" w:hAnsi="Times New Roman"/>
          <w:sz w:val="20"/>
          <w:szCs w:val="20"/>
        </w:rPr>
        <w:t xml:space="preserve">Based on the </w:t>
      </w:r>
      <w:r w:rsidR="007B0D8E" w:rsidRPr="004E6834">
        <w:rPr>
          <w:rFonts w:ascii="Times New Roman" w:hAnsi="Times New Roman"/>
          <w:sz w:val="20"/>
          <w:szCs w:val="20"/>
        </w:rPr>
        <w:t xml:space="preserve">above summary, we </w:t>
      </w:r>
      <w:r w:rsidR="007B0D8E" w:rsidRPr="004E6834">
        <w:rPr>
          <w:rFonts w:ascii="Times New Roman" w:hAnsi="Times New Roman" w:hint="eastAsia"/>
          <w:sz w:val="20"/>
          <w:szCs w:val="20"/>
        </w:rPr>
        <w:t>give our analysis around</w:t>
      </w:r>
      <w:r w:rsidR="007B0D8E" w:rsidRPr="004E6834">
        <w:rPr>
          <w:rFonts w:ascii="Times New Roman" w:hAnsi="Times New Roman"/>
          <w:sz w:val="20"/>
          <w:szCs w:val="20"/>
        </w:rPr>
        <w:t xml:space="preserve"> the </w:t>
      </w:r>
      <w:r w:rsidR="005D7E80" w:rsidRPr="004E6834">
        <w:rPr>
          <w:rFonts w:ascii="Times New Roman" w:hAnsi="Times New Roman"/>
          <w:sz w:val="20"/>
          <w:szCs w:val="20"/>
        </w:rPr>
        <w:t>necessity of TCs.</w:t>
      </w:r>
    </w:p>
    <w:p w14:paraId="107BF112" w14:textId="77777777" w:rsidR="00D2721E" w:rsidRDefault="00D2721E" w:rsidP="00015123">
      <w:pPr>
        <w:pStyle w:val="aff8"/>
        <w:numPr>
          <w:ilvl w:val="0"/>
          <w:numId w:val="4"/>
        </w:numPr>
        <w:spacing w:beforeLines="50" w:before="120"/>
        <w:ind w:firstLineChars="0"/>
        <w:rPr>
          <w:b/>
          <w:u w:val="single"/>
        </w:rPr>
      </w:pPr>
      <w:r w:rsidRPr="004E6834">
        <w:rPr>
          <w:b/>
          <w:u w:val="single"/>
        </w:rPr>
        <w:t>Necessity of TC</w:t>
      </w:r>
      <w:r>
        <w:rPr>
          <w:b/>
          <w:u w:val="single"/>
        </w:rPr>
        <w:t>s f</w:t>
      </w:r>
      <w:r w:rsidRPr="004E6834">
        <w:rPr>
          <w:b/>
          <w:u w:val="single"/>
        </w:rPr>
        <w:t xml:space="preserve">or </w:t>
      </w:r>
      <w:r w:rsidRPr="00AB1364">
        <w:rPr>
          <w:b/>
          <w:u w:val="single"/>
        </w:rPr>
        <w:t>cell re-selection</w:t>
      </w:r>
    </w:p>
    <w:p w14:paraId="6BEB9631" w14:textId="77E295CA" w:rsidR="006238F9" w:rsidRDefault="00D2721E" w:rsidP="005D7E80">
      <w:pPr>
        <w:spacing w:beforeLines="50" w:before="120"/>
        <w:rPr>
          <w:rFonts w:ascii="Times New Roman" w:hAnsi="Times New Roman"/>
          <w:sz w:val="20"/>
          <w:szCs w:val="20"/>
        </w:rPr>
      </w:pPr>
      <w:r w:rsidRPr="00AB1364">
        <w:rPr>
          <w:rFonts w:ascii="Times New Roman" w:hAnsi="Times New Roman"/>
          <w:sz w:val="20"/>
          <w:szCs w:val="20"/>
        </w:rPr>
        <w:t xml:space="preserve">Since </w:t>
      </w:r>
      <w:r w:rsidR="004B1B8E">
        <w:rPr>
          <w:rFonts w:ascii="Times New Roman" w:hAnsi="Times New Roman"/>
          <w:sz w:val="20"/>
          <w:szCs w:val="20"/>
        </w:rPr>
        <w:t>measurement requirement</w:t>
      </w:r>
      <w:r w:rsidRPr="00D2721E">
        <w:rPr>
          <w:rFonts w:ascii="Times New Roman" w:hAnsi="Times New Roman"/>
          <w:sz w:val="20"/>
          <w:szCs w:val="20"/>
        </w:rPr>
        <w:t xml:space="preserve"> </w:t>
      </w:r>
      <w:r w:rsidR="004B1B8E">
        <w:rPr>
          <w:rFonts w:ascii="Times New Roman" w:hAnsi="Times New Roman"/>
          <w:sz w:val="20"/>
          <w:szCs w:val="20"/>
        </w:rPr>
        <w:t>enhancement for</w:t>
      </w:r>
      <w:r w:rsidRPr="00D2721E">
        <w:rPr>
          <w:rFonts w:ascii="Times New Roman" w:hAnsi="Times New Roman"/>
          <w:sz w:val="20"/>
          <w:szCs w:val="20"/>
        </w:rPr>
        <w:t xml:space="preserve"> inter-frequency NR cells</w:t>
      </w:r>
      <w:r w:rsidR="004B1B8E">
        <w:rPr>
          <w:rFonts w:ascii="Times New Roman" w:hAnsi="Times New Roman"/>
          <w:sz w:val="20"/>
          <w:szCs w:val="20"/>
        </w:rPr>
        <w:t xml:space="preserve"> in the</w:t>
      </w:r>
      <w:r>
        <w:rPr>
          <w:rFonts w:ascii="Times New Roman" w:hAnsi="Times New Roman"/>
          <w:sz w:val="20"/>
          <w:szCs w:val="20"/>
        </w:rPr>
        <w:t xml:space="preserve"> idle mode is introduced, </w:t>
      </w:r>
      <w:r w:rsidR="006850FB">
        <w:rPr>
          <w:rFonts w:ascii="Times New Roman" w:hAnsi="Times New Roman"/>
          <w:sz w:val="20"/>
          <w:szCs w:val="20"/>
        </w:rPr>
        <w:t>we see the necessity to define the</w:t>
      </w:r>
      <w:r w:rsidR="006238F9">
        <w:rPr>
          <w:rFonts w:ascii="Times New Roman" w:hAnsi="Times New Roman"/>
          <w:sz w:val="20"/>
          <w:szCs w:val="20"/>
        </w:rPr>
        <w:t xml:space="preserve"> corresponding test case</w:t>
      </w:r>
      <w:r w:rsidR="006850FB">
        <w:rPr>
          <w:rFonts w:ascii="Times New Roman" w:hAnsi="Times New Roman"/>
          <w:sz w:val="20"/>
          <w:szCs w:val="20"/>
        </w:rPr>
        <w:t>.</w:t>
      </w:r>
    </w:p>
    <w:p w14:paraId="29CC6F09" w14:textId="3943C03F" w:rsidR="006850FB" w:rsidRPr="006850FB" w:rsidRDefault="006850FB" w:rsidP="005D7E80">
      <w:pPr>
        <w:spacing w:beforeLines="50" w:before="120"/>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1</w:t>
      </w:r>
      <w:r w:rsidRPr="004E6834">
        <w:rPr>
          <w:rFonts w:ascii="Times New Roman" w:hAnsi="Times New Roman"/>
          <w:b/>
          <w:sz w:val="20"/>
          <w:szCs w:val="20"/>
        </w:rPr>
        <w:t xml:space="preserve">: </w:t>
      </w:r>
      <w:r>
        <w:rPr>
          <w:rFonts w:ascii="Times New Roman" w:hAnsi="Times New Roman"/>
          <w:b/>
          <w:sz w:val="20"/>
          <w:szCs w:val="20"/>
        </w:rPr>
        <w:t xml:space="preserve">RAN4 to introduce </w:t>
      </w:r>
      <w:r w:rsidR="008B34CC">
        <w:rPr>
          <w:rFonts w:ascii="Times New Roman" w:hAnsi="Times New Roman"/>
          <w:b/>
          <w:sz w:val="20"/>
          <w:szCs w:val="20"/>
        </w:rPr>
        <w:t>new</w:t>
      </w:r>
      <w:r>
        <w:rPr>
          <w:rFonts w:ascii="Times New Roman" w:hAnsi="Times New Roman"/>
          <w:b/>
          <w:sz w:val="20"/>
          <w:szCs w:val="20"/>
        </w:rPr>
        <w:t xml:space="preserve"> </w:t>
      </w:r>
      <w:r w:rsidRPr="004E6834">
        <w:rPr>
          <w:rFonts w:ascii="Times New Roman" w:hAnsi="Times New Roman"/>
          <w:b/>
          <w:sz w:val="20"/>
          <w:szCs w:val="20"/>
        </w:rPr>
        <w:t xml:space="preserve">test case for </w:t>
      </w:r>
      <w:r w:rsidR="006238F9" w:rsidRPr="006238F9">
        <w:rPr>
          <w:rFonts w:ascii="Times New Roman" w:hAnsi="Times New Roman"/>
          <w:b/>
          <w:sz w:val="20"/>
          <w:szCs w:val="20"/>
        </w:rPr>
        <w:t xml:space="preserve">cell re-selection for </w:t>
      </w:r>
      <w:r w:rsidR="00A5686F">
        <w:rPr>
          <w:rFonts w:ascii="Times New Roman" w:hAnsi="Times New Roman"/>
          <w:b/>
          <w:sz w:val="20"/>
          <w:szCs w:val="20"/>
        </w:rPr>
        <w:t>Rel-18 FR2 HST</w:t>
      </w:r>
    </w:p>
    <w:p w14:paraId="4C79249E" w14:textId="4153F167" w:rsidR="005D7E80" w:rsidRPr="004E6834" w:rsidRDefault="005D7E80" w:rsidP="00015123">
      <w:pPr>
        <w:pStyle w:val="aff8"/>
        <w:numPr>
          <w:ilvl w:val="0"/>
          <w:numId w:val="4"/>
        </w:numPr>
        <w:spacing w:beforeLines="50" w:before="120"/>
        <w:ind w:firstLineChars="0"/>
        <w:rPr>
          <w:b/>
          <w:u w:val="single"/>
          <w:lang w:val="en-US" w:eastAsia="zh-CN"/>
        </w:rPr>
      </w:pPr>
      <w:r w:rsidRPr="004E6834">
        <w:rPr>
          <w:b/>
          <w:u w:val="single"/>
        </w:rPr>
        <w:t>Necessity of TC</w:t>
      </w:r>
      <w:r w:rsidR="003B7812">
        <w:rPr>
          <w:b/>
          <w:u w:val="single"/>
        </w:rPr>
        <w:t>s</w:t>
      </w:r>
      <w:r w:rsidR="00D417C6">
        <w:rPr>
          <w:b/>
          <w:u w:val="single"/>
        </w:rPr>
        <w:t xml:space="preserve"> f</w:t>
      </w:r>
      <w:r w:rsidRPr="004E6834">
        <w:rPr>
          <w:b/>
          <w:u w:val="single"/>
        </w:rPr>
        <w:t>or L1 Measurement (RLM, BFD, L1-RSRP)</w:t>
      </w:r>
    </w:p>
    <w:p w14:paraId="1E568C0C" w14:textId="54B792E0" w:rsidR="00B114E5" w:rsidRDefault="00D417C6" w:rsidP="00BD1572">
      <w:pPr>
        <w:spacing w:beforeLines="50" w:before="120" w:afterLines="5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L1-RSRP, </w:t>
      </w:r>
      <w:r w:rsidR="009E370D">
        <w:rPr>
          <w:rFonts w:ascii="Times New Roman" w:hAnsi="Times New Roman"/>
          <w:sz w:val="20"/>
          <w:szCs w:val="20"/>
        </w:rPr>
        <w:t xml:space="preserve">two sets of enhanced RRM </w:t>
      </w:r>
      <w:r w:rsidR="00D402BE">
        <w:rPr>
          <w:rFonts w:ascii="Times New Roman" w:hAnsi="Times New Roman"/>
          <w:sz w:val="20"/>
          <w:szCs w:val="20"/>
        </w:rPr>
        <w:t xml:space="preserve">core requirements in terms of number of Rx beams were defined with the consideration of </w:t>
      </w:r>
      <w:r w:rsidR="001A3714">
        <w:rPr>
          <w:rFonts w:ascii="Times New Roman" w:hAnsi="Times New Roman"/>
          <w:sz w:val="20"/>
          <w:szCs w:val="20"/>
        </w:rPr>
        <w:t xml:space="preserve">new UE </w:t>
      </w:r>
      <w:r w:rsidR="001A3714" w:rsidRPr="001A3714">
        <w:rPr>
          <w:rFonts w:ascii="Times New Roman" w:hAnsi="Times New Roman"/>
          <w:sz w:val="20"/>
          <w:szCs w:val="20"/>
        </w:rPr>
        <w:t>simultaneous reception</w:t>
      </w:r>
      <w:r w:rsidR="001A3714" w:rsidRPr="004E6834">
        <w:rPr>
          <w:rFonts w:ascii="Times New Roman" w:hAnsi="Times New Roman"/>
          <w:sz w:val="20"/>
          <w:szCs w:val="20"/>
        </w:rPr>
        <w:t xml:space="preserve"> </w:t>
      </w:r>
      <w:r w:rsidR="001A3714">
        <w:rPr>
          <w:rFonts w:ascii="Times New Roman" w:hAnsi="Times New Roman"/>
          <w:sz w:val="20"/>
          <w:szCs w:val="20"/>
        </w:rPr>
        <w:t>capability [</w:t>
      </w:r>
      <w:r w:rsidR="001A3714" w:rsidRPr="00623116">
        <w:rPr>
          <w:rFonts w:ascii="Times New Roman" w:hAnsi="Times New Roman"/>
          <w:i/>
          <w:sz w:val="20"/>
          <w:szCs w:val="20"/>
        </w:rPr>
        <w:t>simultaneousReceptionFR2HST-r18</w:t>
      </w:r>
      <w:r w:rsidR="001A3714">
        <w:rPr>
          <w:rFonts w:ascii="Times New Roman" w:hAnsi="Times New Roman"/>
          <w:sz w:val="20"/>
          <w:szCs w:val="20"/>
        </w:rPr>
        <w:t>] in th</w:t>
      </w:r>
      <w:r w:rsidR="00B114E5">
        <w:rPr>
          <w:rFonts w:ascii="Times New Roman" w:hAnsi="Times New Roman"/>
          <w:sz w:val="20"/>
          <w:szCs w:val="20"/>
        </w:rPr>
        <w:t>e last meeting</w:t>
      </w:r>
      <w:r w:rsidR="00B114E5">
        <w:rPr>
          <w:rFonts w:ascii="Times New Roman" w:hAnsi="Times New Roman" w:hint="eastAsia"/>
          <w:sz w:val="20"/>
          <w:szCs w:val="20"/>
        </w:rPr>
        <w:t xml:space="preserve">. </w:t>
      </w:r>
      <w:r w:rsidR="00B114E5">
        <w:rPr>
          <w:rFonts w:ascii="Times New Roman" w:hAnsi="Times New Roman"/>
          <w:sz w:val="20"/>
          <w:szCs w:val="20"/>
        </w:rPr>
        <w:t xml:space="preserve">Majority agreed that the following </w:t>
      </w:r>
      <w:r w:rsidR="00B841DE">
        <w:rPr>
          <w:rFonts w:ascii="Times New Roman" w:hAnsi="Times New Roman"/>
          <w:sz w:val="20"/>
          <w:szCs w:val="20"/>
        </w:rPr>
        <w:t xml:space="preserve">enhancement </w:t>
      </w:r>
      <w:r w:rsidR="00B114E5">
        <w:rPr>
          <w:rFonts w:ascii="Times New Roman" w:hAnsi="Times New Roman"/>
          <w:sz w:val="20"/>
          <w:szCs w:val="20"/>
        </w:rPr>
        <w:t>can be taken as the baseline:</w:t>
      </w:r>
    </w:p>
    <w:tbl>
      <w:tblPr>
        <w:tblStyle w:val="aff7"/>
        <w:tblW w:w="0" w:type="auto"/>
        <w:tblLook w:val="04A0" w:firstRow="1" w:lastRow="0" w:firstColumn="1" w:lastColumn="0" w:noHBand="0" w:noVBand="1"/>
      </w:tblPr>
      <w:tblGrid>
        <w:gridCol w:w="9631"/>
      </w:tblGrid>
      <w:tr w:rsidR="00B114E5" w14:paraId="58E6DEDD" w14:textId="77777777" w:rsidTr="00B114E5">
        <w:tc>
          <w:tcPr>
            <w:tcW w:w="9631" w:type="dxa"/>
          </w:tcPr>
          <w:p w14:paraId="5536CDA6" w14:textId="77777777" w:rsidR="00B114E5" w:rsidRPr="00B114E5" w:rsidRDefault="00B114E5" w:rsidP="00015123">
            <w:pPr>
              <w:pStyle w:val="aff8"/>
              <w:numPr>
                <w:ilvl w:val="0"/>
                <w:numId w:val="6"/>
              </w:numPr>
              <w:spacing w:after="120"/>
              <w:ind w:firstLineChars="0"/>
              <w:rPr>
                <w:sz w:val="18"/>
                <w:szCs w:val="18"/>
                <w:highlight w:val="green"/>
                <w:lang w:eastAsia="zh-CN"/>
              </w:rPr>
            </w:pPr>
            <w:r w:rsidRPr="00B114E5">
              <w:rPr>
                <w:sz w:val="18"/>
                <w:szCs w:val="18"/>
                <w:highlight w:val="green"/>
                <w:lang w:eastAsia="zh-CN"/>
              </w:rPr>
              <w:t>Agreement:</w:t>
            </w:r>
          </w:p>
          <w:p w14:paraId="327C388A" w14:textId="77777777" w:rsidR="00B114E5" w:rsidRPr="00B114E5" w:rsidRDefault="00B114E5" w:rsidP="00015123">
            <w:pPr>
              <w:pStyle w:val="aff8"/>
              <w:numPr>
                <w:ilvl w:val="1"/>
                <w:numId w:val="5"/>
              </w:numPr>
              <w:spacing w:after="120"/>
              <w:ind w:firstLineChars="0"/>
              <w:rPr>
                <w:sz w:val="18"/>
                <w:szCs w:val="18"/>
                <w:highlight w:val="green"/>
                <w:lang w:eastAsia="zh-CN"/>
              </w:rPr>
            </w:pPr>
            <w:r w:rsidRPr="00B114E5">
              <w:rPr>
                <w:sz w:val="18"/>
                <w:szCs w:val="18"/>
                <w:highlight w:val="green"/>
                <w:lang w:eastAsia="zh-CN"/>
              </w:rPr>
              <w:t xml:space="preserve">Introduce enhanced scaling factors in L1 measurement requirements for PC6 UE supporting Rel-18 multi-panel reception and when </w:t>
            </w:r>
            <w:r w:rsidRPr="00B114E5">
              <w:rPr>
                <w:i/>
                <w:sz w:val="18"/>
                <w:szCs w:val="18"/>
                <w:highlight w:val="green"/>
                <w:lang w:eastAsia="zh-CN"/>
              </w:rPr>
              <w:t>highSpeedDeploymentTypeFR2-r17</w:t>
            </w:r>
            <w:r w:rsidRPr="00B114E5">
              <w:rPr>
                <w:sz w:val="18"/>
                <w:szCs w:val="18"/>
                <w:highlight w:val="green"/>
                <w:lang w:eastAsia="zh-CN"/>
              </w:rPr>
              <w:t xml:space="preserve"> is configured as bidirectional: </w:t>
            </w:r>
          </w:p>
          <w:p w14:paraId="6291DACD" w14:textId="77777777" w:rsidR="00B114E5" w:rsidRPr="00B114E5" w:rsidRDefault="00B114E5" w:rsidP="00015123">
            <w:pPr>
              <w:pStyle w:val="aff8"/>
              <w:numPr>
                <w:ilvl w:val="2"/>
                <w:numId w:val="5"/>
              </w:numPr>
              <w:spacing w:after="120"/>
              <w:ind w:firstLineChars="0"/>
              <w:rPr>
                <w:sz w:val="18"/>
                <w:szCs w:val="18"/>
                <w:highlight w:val="green"/>
                <w:lang w:eastAsia="zh-CN"/>
              </w:rPr>
            </w:pPr>
            <w:r w:rsidRPr="00B114E5">
              <w:rPr>
                <w:sz w:val="18"/>
                <w:szCs w:val="18"/>
                <w:highlight w:val="green"/>
                <w:lang w:eastAsia="zh-CN"/>
              </w:rPr>
              <w:t xml:space="preserve">Baseline: </w:t>
            </w:r>
          </w:p>
          <w:p w14:paraId="1083CE0E" w14:textId="77777777" w:rsidR="00B114E5" w:rsidRPr="00B114E5" w:rsidRDefault="00B114E5" w:rsidP="00015123">
            <w:pPr>
              <w:pStyle w:val="aff8"/>
              <w:numPr>
                <w:ilvl w:val="3"/>
                <w:numId w:val="5"/>
              </w:numPr>
              <w:spacing w:after="120"/>
              <w:ind w:firstLineChars="0"/>
              <w:rPr>
                <w:sz w:val="18"/>
                <w:szCs w:val="18"/>
                <w:highlight w:val="green"/>
                <w:lang w:eastAsia="zh-CN"/>
              </w:rPr>
            </w:pPr>
            <w:r w:rsidRPr="00B114E5">
              <w:rPr>
                <w:sz w:val="18"/>
                <w:szCs w:val="18"/>
                <w:highlight w:val="green"/>
                <w:lang w:eastAsia="zh-CN"/>
              </w:rPr>
              <w:t xml:space="preserve">N1 = [1.5] when </w:t>
            </w:r>
            <w:r w:rsidRPr="00B114E5">
              <w:rPr>
                <w:i/>
                <w:sz w:val="18"/>
                <w:szCs w:val="18"/>
                <w:highlight w:val="green"/>
                <w:lang w:eastAsia="zh-CN"/>
              </w:rPr>
              <w:t>highSpeedMeasFlagFR2-r17</w:t>
            </w:r>
            <w:r w:rsidRPr="00B114E5">
              <w:rPr>
                <w:sz w:val="18"/>
                <w:szCs w:val="18"/>
                <w:highlight w:val="green"/>
                <w:lang w:eastAsia="zh-CN"/>
              </w:rPr>
              <w:t xml:space="preserve"> = set1; </w:t>
            </w:r>
          </w:p>
          <w:p w14:paraId="2B84B1EC" w14:textId="77777777" w:rsidR="00B114E5" w:rsidRPr="00B114E5" w:rsidRDefault="00B114E5" w:rsidP="00015123">
            <w:pPr>
              <w:pStyle w:val="aff8"/>
              <w:numPr>
                <w:ilvl w:val="4"/>
                <w:numId w:val="5"/>
              </w:numPr>
              <w:spacing w:after="120"/>
              <w:ind w:firstLineChars="0"/>
              <w:rPr>
                <w:sz w:val="18"/>
                <w:szCs w:val="18"/>
                <w:highlight w:val="green"/>
                <w:lang w:eastAsia="zh-CN"/>
              </w:rPr>
            </w:pPr>
            <w:r w:rsidRPr="00B114E5">
              <w:rPr>
                <w:sz w:val="18"/>
                <w:szCs w:val="18"/>
                <w:highlight w:val="green"/>
                <w:lang w:eastAsia="zh-CN"/>
              </w:rPr>
              <w:t xml:space="preserve">One company have the concern on the impact of N1=[1.5], and may further study the feasibility in the maintenance of Rel-18. </w:t>
            </w:r>
          </w:p>
          <w:p w14:paraId="007663FF" w14:textId="1A58EF96" w:rsidR="00B114E5" w:rsidRPr="00B114E5" w:rsidRDefault="00B114E5" w:rsidP="00015123">
            <w:pPr>
              <w:pStyle w:val="aff8"/>
              <w:numPr>
                <w:ilvl w:val="3"/>
                <w:numId w:val="5"/>
              </w:numPr>
              <w:spacing w:after="120"/>
              <w:ind w:firstLineChars="0"/>
              <w:rPr>
                <w:szCs w:val="24"/>
                <w:highlight w:val="green"/>
                <w:lang w:eastAsia="zh-CN"/>
              </w:rPr>
            </w:pPr>
            <w:r w:rsidRPr="00B114E5">
              <w:rPr>
                <w:sz w:val="18"/>
                <w:szCs w:val="18"/>
                <w:highlight w:val="green"/>
                <w:lang w:eastAsia="zh-CN"/>
              </w:rPr>
              <w:t xml:space="preserve">N1 = [4] when </w:t>
            </w:r>
            <w:r w:rsidRPr="00B114E5">
              <w:rPr>
                <w:i/>
                <w:sz w:val="18"/>
                <w:szCs w:val="18"/>
                <w:highlight w:val="green"/>
                <w:lang w:eastAsia="zh-CN"/>
              </w:rPr>
              <w:t xml:space="preserve">highSpeedMeasFlagFR2-r17 </w:t>
            </w:r>
            <w:r w:rsidRPr="00B114E5">
              <w:rPr>
                <w:sz w:val="18"/>
                <w:szCs w:val="18"/>
                <w:highlight w:val="green"/>
                <w:lang w:eastAsia="zh-CN"/>
              </w:rPr>
              <w:t>= set2</w:t>
            </w:r>
          </w:p>
        </w:tc>
      </w:tr>
    </w:tbl>
    <w:p w14:paraId="5DF224B9" w14:textId="26397738" w:rsidR="00BD1572" w:rsidRDefault="00B841DE" w:rsidP="00BD1572">
      <w:pPr>
        <w:spacing w:beforeLines="50" w:before="120" w:afterLines="50" w:after="120"/>
        <w:rPr>
          <w:rFonts w:ascii="Times New Roman" w:hAnsi="Times New Roman"/>
          <w:sz w:val="20"/>
          <w:szCs w:val="20"/>
        </w:rPr>
      </w:pPr>
      <w:r w:rsidRPr="00B841DE">
        <w:rPr>
          <w:rFonts w:ascii="Times New Roman" w:hAnsi="Times New Roman"/>
          <w:sz w:val="20"/>
          <w:szCs w:val="20"/>
        </w:rPr>
        <w:t xml:space="preserve">Since no matter whether N1 = [1.5] can be </w:t>
      </w:r>
      <w:r w:rsidRPr="00B841DE">
        <w:rPr>
          <w:rFonts w:ascii="Times New Roman" w:hAnsi="Times New Roman" w:hint="eastAsia"/>
          <w:sz w:val="20"/>
          <w:szCs w:val="20"/>
        </w:rPr>
        <w:t>determined</w:t>
      </w:r>
      <w:r w:rsidRPr="00B841DE">
        <w:rPr>
          <w:rFonts w:ascii="Times New Roman" w:hAnsi="Times New Roman"/>
          <w:sz w:val="20"/>
          <w:szCs w:val="20"/>
        </w:rPr>
        <w:t xml:space="preserve"> for </w:t>
      </w:r>
      <w:r w:rsidRPr="00B841DE">
        <w:rPr>
          <w:rFonts w:ascii="Times New Roman" w:hAnsi="Times New Roman"/>
          <w:i/>
          <w:sz w:val="20"/>
          <w:szCs w:val="20"/>
        </w:rPr>
        <w:t xml:space="preserve">highSpeedMeasFlagFR2-r17 </w:t>
      </w:r>
      <w:r w:rsidRPr="00B841DE">
        <w:rPr>
          <w:rFonts w:ascii="Times New Roman" w:hAnsi="Times New Roman"/>
          <w:sz w:val="20"/>
          <w:szCs w:val="20"/>
        </w:rPr>
        <w:t>= set1, the requirement</w:t>
      </w:r>
      <w:r w:rsidR="00BD1572">
        <w:rPr>
          <w:rFonts w:ascii="Times New Roman" w:hAnsi="Times New Roman"/>
          <w:sz w:val="20"/>
          <w:szCs w:val="20"/>
        </w:rPr>
        <w:t>s</w:t>
      </w:r>
      <w:r w:rsidRPr="00B841DE">
        <w:rPr>
          <w:rFonts w:ascii="Times New Roman" w:hAnsi="Times New Roman"/>
          <w:sz w:val="20"/>
          <w:szCs w:val="20"/>
        </w:rPr>
        <w:t xml:space="preserve"> shall be enhanced for FR2 HST PC6</w:t>
      </w:r>
      <w:r>
        <w:rPr>
          <w:rFonts w:ascii="Times New Roman" w:hAnsi="Times New Roman"/>
          <w:sz w:val="20"/>
          <w:szCs w:val="20"/>
        </w:rPr>
        <w:t xml:space="preserve">, RAN4 should </w:t>
      </w:r>
      <w:r w:rsidRPr="00B841DE">
        <w:rPr>
          <w:rFonts w:ascii="Times New Roman" w:hAnsi="Times New Roman"/>
          <w:sz w:val="20"/>
          <w:szCs w:val="20"/>
        </w:rPr>
        <w:t xml:space="preserve">define new test case to verify the enhanced requirements for FR2 HST </w:t>
      </w:r>
      <w:r>
        <w:rPr>
          <w:rFonts w:ascii="Times New Roman" w:hAnsi="Times New Roman"/>
          <w:sz w:val="20"/>
          <w:szCs w:val="20"/>
        </w:rPr>
        <w:t>PC6 UE in Rel-18.</w:t>
      </w:r>
      <w:r>
        <w:rPr>
          <w:rFonts w:ascii="Times New Roman" w:hAnsi="Times New Roman" w:hint="eastAsia"/>
          <w:sz w:val="20"/>
          <w:szCs w:val="20"/>
        </w:rPr>
        <w:t xml:space="preserve"> </w:t>
      </w:r>
    </w:p>
    <w:p w14:paraId="77383DD6" w14:textId="68E45810" w:rsidR="00895F2D" w:rsidRDefault="00005FCE" w:rsidP="00895F2D">
      <w:pPr>
        <w:spacing w:beforeLines="50" w:before="120"/>
        <w:rPr>
          <w:rFonts w:ascii="Times New Roman" w:hAnsi="Times New Roman"/>
          <w:sz w:val="20"/>
          <w:szCs w:val="20"/>
        </w:rPr>
      </w:pPr>
      <w:r w:rsidRPr="00B57F65">
        <w:rPr>
          <w:rFonts w:ascii="Times New Roman" w:hAnsi="Times New Roman"/>
          <w:sz w:val="20"/>
          <w:szCs w:val="20"/>
        </w:rPr>
        <w:t xml:space="preserve">Regarding the </w:t>
      </w:r>
      <w:r>
        <w:rPr>
          <w:rFonts w:ascii="Times New Roman" w:hAnsi="Times New Roman"/>
          <w:sz w:val="20"/>
          <w:szCs w:val="20"/>
        </w:rPr>
        <w:t xml:space="preserve">L1-RSRP </w:t>
      </w:r>
      <w:r w:rsidRPr="00B57F65">
        <w:rPr>
          <w:rFonts w:ascii="Times New Roman" w:hAnsi="Times New Roman"/>
          <w:sz w:val="20"/>
          <w:szCs w:val="20"/>
        </w:rPr>
        <w:t xml:space="preserve">scheduling restriction enhancement for Rel-18 FR2 PC6, although whether to define the new scheduling restriction requirement for data+L1 measurement is still FFS, </w:t>
      </w:r>
      <w:r w:rsidR="00895F2D">
        <w:rPr>
          <w:rFonts w:ascii="Times New Roman" w:hAnsi="Times New Roman"/>
          <w:sz w:val="20"/>
          <w:szCs w:val="20"/>
        </w:rPr>
        <w:t>we prefer to define new requirements and verify the scheduling availability during L1-RSRP measurement by adding new test case.</w:t>
      </w:r>
    </w:p>
    <w:p w14:paraId="0653A1EB" w14:textId="06B5324A" w:rsidR="00D417C6" w:rsidRDefault="009E5CC2" w:rsidP="00895F2D">
      <w:pPr>
        <w:spacing w:beforeLines="50" w:before="120"/>
        <w:rPr>
          <w:rFonts w:ascii="Times New Roman" w:hAnsi="Times New Roman"/>
          <w:sz w:val="20"/>
          <w:szCs w:val="20"/>
        </w:rPr>
      </w:pPr>
      <w:r w:rsidRPr="004E6834">
        <w:rPr>
          <w:rFonts w:ascii="Times New Roman" w:hAnsi="Times New Roman"/>
          <w:sz w:val="20"/>
          <w:szCs w:val="20"/>
        </w:rPr>
        <w:t>For</w:t>
      </w:r>
      <w:r w:rsidR="00DA1D8A" w:rsidRPr="004E6834">
        <w:rPr>
          <w:rFonts w:ascii="Times New Roman" w:hAnsi="Times New Roman"/>
          <w:sz w:val="20"/>
          <w:szCs w:val="20"/>
        </w:rPr>
        <w:t xml:space="preserve"> </w:t>
      </w:r>
      <w:r w:rsidR="003B7812">
        <w:rPr>
          <w:rFonts w:ascii="Times New Roman" w:hAnsi="Times New Roman"/>
          <w:sz w:val="20"/>
          <w:szCs w:val="20"/>
        </w:rPr>
        <w:t>RLM and BFD, the TCs for PC6 is intended to test the same beam sweeping factor (N1)</w:t>
      </w:r>
      <w:r w:rsidR="00D417C6">
        <w:rPr>
          <w:rFonts w:ascii="Times New Roman" w:hAnsi="Times New Roman"/>
          <w:sz w:val="20"/>
          <w:szCs w:val="20"/>
        </w:rPr>
        <w:t xml:space="preserve"> </w:t>
      </w:r>
      <w:r w:rsidR="00D417C6">
        <w:rPr>
          <w:rFonts w:ascii="Times New Roman" w:hAnsi="Times New Roman" w:hint="eastAsia"/>
          <w:sz w:val="20"/>
          <w:szCs w:val="20"/>
        </w:rPr>
        <w:t>a</w:t>
      </w:r>
      <w:r w:rsidR="00D417C6">
        <w:rPr>
          <w:rFonts w:ascii="Times New Roman" w:hAnsi="Times New Roman"/>
          <w:sz w:val="20"/>
          <w:szCs w:val="20"/>
        </w:rPr>
        <w:t xml:space="preserve">s L1-RSRP measurement test, the </w:t>
      </w:r>
      <w:r w:rsidR="00D417C6" w:rsidRPr="00D417C6">
        <w:rPr>
          <w:rFonts w:ascii="Times New Roman" w:hAnsi="Times New Roman"/>
          <w:sz w:val="20"/>
          <w:szCs w:val="20"/>
        </w:rPr>
        <w:t xml:space="preserve">functionality difference to </w:t>
      </w:r>
      <w:r w:rsidR="00D417C6">
        <w:rPr>
          <w:rFonts w:ascii="Times New Roman" w:hAnsi="Times New Roman"/>
          <w:sz w:val="20"/>
          <w:szCs w:val="20"/>
        </w:rPr>
        <w:t xml:space="preserve">Rel-17 FR2 HST can be verified by L1-RSRP test, so there is no need to define additional RLM and BFD </w:t>
      </w:r>
      <w:r w:rsidR="00BD1572">
        <w:rPr>
          <w:rFonts w:ascii="Times New Roman" w:hAnsi="Times New Roman"/>
          <w:sz w:val="20"/>
          <w:szCs w:val="20"/>
        </w:rPr>
        <w:t>ones</w:t>
      </w:r>
      <w:r w:rsidR="00D417C6">
        <w:rPr>
          <w:rFonts w:ascii="Times New Roman" w:hAnsi="Times New Roman"/>
          <w:sz w:val="20"/>
          <w:szCs w:val="20"/>
        </w:rPr>
        <w:t>.</w:t>
      </w:r>
    </w:p>
    <w:p w14:paraId="07AB36BF" w14:textId="77777777" w:rsidR="00895F2D" w:rsidRDefault="00BD1572" w:rsidP="005D7E80">
      <w:pPr>
        <w:spacing w:beforeLines="50" w:before="120"/>
        <w:rPr>
          <w:rFonts w:ascii="Times New Roman" w:hAnsi="Times New Roman"/>
          <w:b/>
          <w:sz w:val="20"/>
          <w:szCs w:val="20"/>
        </w:rPr>
      </w:pPr>
      <w:r w:rsidRPr="004E6834">
        <w:rPr>
          <w:rFonts w:ascii="Times New Roman" w:hAnsi="Times New Roman"/>
          <w:b/>
          <w:sz w:val="20"/>
          <w:szCs w:val="20"/>
        </w:rPr>
        <w:t xml:space="preserve">Proposal </w:t>
      </w:r>
      <w:r w:rsidR="006850FB">
        <w:rPr>
          <w:rFonts w:ascii="Times New Roman" w:hAnsi="Times New Roman"/>
          <w:b/>
          <w:sz w:val="20"/>
          <w:szCs w:val="20"/>
        </w:rPr>
        <w:t>2</w:t>
      </w:r>
      <w:r w:rsidRPr="004E6834">
        <w:rPr>
          <w:rFonts w:ascii="Times New Roman" w:hAnsi="Times New Roman"/>
          <w:b/>
          <w:sz w:val="20"/>
          <w:szCs w:val="20"/>
        </w:rPr>
        <w:t xml:space="preserve">: </w:t>
      </w:r>
    </w:p>
    <w:p w14:paraId="604434CD" w14:textId="049892A7" w:rsidR="00895F2D" w:rsidRPr="00895F2D" w:rsidRDefault="00BD1572" w:rsidP="00895F2D">
      <w:pPr>
        <w:pStyle w:val="aff8"/>
        <w:numPr>
          <w:ilvl w:val="0"/>
          <w:numId w:val="10"/>
        </w:numPr>
        <w:spacing w:beforeLines="50" w:before="120"/>
        <w:ind w:firstLineChars="0"/>
        <w:rPr>
          <w:b/>
        </w:rPr>
      </w:pPr>
      <w:r w:rsidRPr="00895F2D">
        <w:rPr>
          <w:b/>
        </w:rPr>
        <w:t xml:space="preserve">RAN4 to introduce </w:t>
      </w:r>
      <w:r w:rsidR="008B34CC" w:rsidRPr="00895F2D">
        <w:rPr>
          <w:b/>
        </w:rPr>
        <w:t xml:space="preserve">new </w:t>
      </w:r>
      <w:r w:rsidRPr="00895F2D">
        <w:rPr>
          <w:b/>
        </w:rPr>
        <w:t>test case</w:t>
      </w:r>
      <w:r w:rsidR="00895F2D" w:rsidRPr="00895F2D">
        <w:rPr>
          <w:b/>
        </w:rPr>
        <w:t>s</w:t>
      </w:r>
      <w:r w:rsidRPr="00895F2D">
        <w:rPr>
          <w:b/>
        </w:rPr>
        <w:t xml:space="preserve"> for </w:t>
      </w:r>
      <w:r w:rsidR="00895F2D" w:rsidRPr="00895F2D">
        <w:rPr>
          <w:b/>
        </w:rPr>
        <w:t xml:space="preserve">L1-RSRP measurement requirements including </w:t>
      </w:r>
      <w:r w:rsidRPr="00895F2D">
        <w:rPr>
          <w:b/>
        </w:rPr>
        <w:t>SSB based L1</w:t>
      </w:r>
      <w:r w:rsidRPr="00895F2D">
        <w:rPr>
          <w:rFonts w:hint="eastAsia"/>
          <w:b/>
        </w:rPr>
        <w:t>-</w:t>
      </w:r>
      <w:r w:rsidRPr="00895F2D">
        <w:rPr>
          <w:b/>
        </w:rPr>
        <w:t>RSRP measurement</w:t>
      </w:r>
      <w:r w:rsidR="00895F2D" w:rsidRPr="00895F2D">
        <w:rPr>
          <w:b/>
        </w:rPr>
        <w:t xml:space="preserve"> and UE L1-RSRP scheduling restrictions</w:t>
      </w:r>
      <w:r w:rsidR="002D550E">
        <w:rPr>
          <w:b/>
        </w:rPr>
        <w:t xml:space="preserve"> </w:t>
      </w:r>
      <w:r w:rsidR="002D550E" w:rsidRPr="00895F2D">
        <w:rPr>
          <w:b/>
        </w:rPr>
        <w:t>for Rel-18 FR2 HST PC6</w:t>
      </w:r>
      <w:r w:rsidR="002D550E">
        <w:rPr>
          <w:b/>
        </w:rPr>
        <w:t>.</w:t>
      </w:r>
    </w:p>
    <w:p w14:paraId="6D6A5AE8" w14:textId="2D4991A2" w:rsidR="00D417C6" w:rsidRPr="00895F2D" w:rsidRDefault="00895F2D" w:rsidP="00895F2D">
      <w:pPr>
        <w:pStyle w:val="aff8"/>
        <w:numPr>
          <w:ilvl w:val="0"/>
          <w:numId w:val="10"/>
        </w:numPr>
        <w:spacing w:beforeLines="50" w:before="120"/>
        <w:ind w:firstLineChars="0"/>
        <w:rPr>
          <w:b/>
        </w:rPr>
      </w:pPr>
      <w:r>
        <w:rPr>
          <w:b/>
        </w:rPr>
        <w:lastRenderedPageBreak/>
        <w:t xml:space="preserve">RAN4 </w:t>
      </w:r>
      <w:r w:rsidR="00BD1572" w:rsidRPr="00895F2D">
        <w:rPr>
          <w:b/>
        </w:rPr>
        <w:t xml:space="preserve">do not introduce </w:t>
      </w:r>
      <w:r w:rsidR="000C0612" w:rsidRPr="00895F2D">
        <w:rPr>
          <w:b/>
        </w:rPr>
        <w:t>new</w:t>
      </w:r>
      <w:r w:rsidR="00BD1572" w:rsidRPr="00895F2D">
        <w:rPr>
          <w:b/>
        </w:rPr>
        <w:t xml:space="preserve"> test cases for SSB based RLM/BFD measurement requirements</w:t>
      </w:r>
      <w:r w:rsidR="006850FB" w:rsidRPr="00895F2D">
        <w:rPr>
          <w:b/>
        </w:rPr>
        <w:t xml:space="preserve"> </w:t>
      </w:r>
      <w:r w:rsidR="00A5686F" w:rsidRPr="00895F2D">
        <w:rPr>
          <w:b/>
        </w:rPr>
        <w:t>for</w:t>
      </w:r>
      <w:r w:rsidR="006850FB" w:rsidRPr="00895F2D">
        <w:rPr>
          <w:b/>
        </w:rPr>
        <w:t xml:space="preserve"> Rel-18 FR2 HST</w:t>
      </w:r>
      <w:r w:rsidR="008B34CC" w:rsidRPr="00895F2D">
        <w:rPr>
          <w:b/>
        </w:rPr>
        <w:t xml:space="preserve"> PC6</w:t>
      </w:r>
      <w:r w:rsidR="006850FB" w:rsidRPr="00895F2D">
        <w:rPr>
          <w:b/>
        </w:rPr>
        <w:t>.</w:t>
      </w:r>
    </w:p>
    <w:p w14:paraId="22B2C52E" w14:textId="2C1B139D" w:rsidR="00D417C6" w:rsidRPr="00CC0998" w:rsidRDefault="009221D3" w:rsidP="00015123">
      <w:pPr>
        <w:pStyle w:val="aff8"/>
        <w:numPr>
          <w:ilvl w:val="0"/>
          <w:numId w:val="4"/>
        </w:numPr>
        <w:spacing w:beforeLines="50" w:before="120"/>
        <w:ind w:firstLineChars="0"/>
        <w:rPr>
          <w:b/>
          <w:u w:val="single"/>
        </w:rPr>
      </w:pPr>
      <w:r w:rsidRPr="004E6834">
        <w:rPr>
          <w:b/>
          <w:u w:val="single"/>
        </w:rPr>
        <w:t>Necessity of TC</w:t>
      </w:r>
      <w:r>
        <w:rPr>
          <w:b/>
          <w:u w:val="single"/>
        </w:rPr>
        <w:t>s f</w:t>
      </w:r>
      <w:r w:rsidRPr="004E6834">
        <w:rPr>
          <w:b/>
          <w:u w:val="single"/>
        </w:rPr>
        <w:t xml:space="preserve">or </w:t>
      </w:r>
      <w:r w:rsidR="00623116">
        <w:rPr>
          <w:b/>
          <w:u w:val="single"/>
        </w:rPr>
        <w:t>timing related requirement</w:t>
      </w:r>
    </w:p>
    <w:p w14:paraId="128736D3" w14:textId="032908AA" w:rsidR="00AE6078" w:rsidRDefault="00623116" w:rsidP="000D546B">
      <w:pPr>
        <w:spacing w:beforeLines="50" w:before="120" w:afterLines="50" w:after="12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his part is for </w:t>
      </w:r>
      <w:r w:rsidRPr="00623116">
        <w:rPr>
          <w:rFonts w:ascii="Times New Roman" w:hAnsi="Times New Roman"/>
          <w:sz w:val="20"/>
          <w:szCs w:val="20"/>
        </w:rPr>
        <w:t>one shot large UL timing adjustment</w:t>
      </w:r>
      <w:r>
        <w:rPr>
          <w:rFonts w:ascii="Times New Roman" w:hAnsi="Times New Roman"/>
          <w:sz w:val="20"/>
          <w:szCs w:val="20"/>
        </w:rPr>
        <w:t xml:space="preserve"> and </w:t>
      </w:r>
      <w:r w:rsidRPr="00623116">
        <w:rPr>
          <w:rFonts w:ascii="Times New Roman" w:hAnsi="Times New Roman"/>
          <w:sz w:val="20"/>
          <w:szCs w:val="20"/>
        </w:rPr>
        <w:t>MAC-CE based TCI state switch delay</w:t>
      </w:r>
      <w:r>
        <w:rPr>
          <w:rFonts w:ascii="Times New Roman" w:hAnsi="Times New Roman"/>
          <w:sz w:val="20"/>
          <w:szCs w:val="20"/>
        </w:rPr>
        <w:t>.</w:t>
      </w:r>
      <w:r>
        <w:rPr>
          <w:rFonts w:ascii="Times New Roman" w:hAnsi="Times New Roman" w:hint="eastAsia"/>
          <w:sz w:val="20"/>
          <w:szCs w:val="20"/>
        </w:rPr>
        <w:t xml:space="preserve"> </w:t>
      </w:r>
      <w:r w:rsidR="00826A82">
        <w:rPr>
          <w:rFonts w:ascii="Times New Roman" w:hAnsi="Times New Roman"/>
          <w:sz w:val="20"/>
          <w:szCs w:val="20"/>
        </w:rPr>
        <w:t xml:space="preserve">Based on the enhanced RRM core requirement, it can be seen that the condition to apply the one shot large UL timing adjustment in Rel-18 FR2 HST from NW side is dependent not only on the existing IE but also on the </w:t>
      </w:r>
      <w:r w:rsidR="00274B2F" w:rsidRPr="00274B2F">
        <w:rPr>
          <w:rFonts w:ascii="Times New Roman" w:hAnsi="Times New Roman"/>
          <w:sz w:val="20"/>
          <w:szCs w:val="20"/>
        </w:rPr>
        <w:t>1 bit indicator in MAC-CE for TCI state activation</w:t>
      </w:r>
      <w:r w:rsidR="007B0931">
        <w:rPr>
          <w:rFonts w:ascii="Times New Roman" w:hAnsi="Times New Roman"/>
          <w:sz w:val="20"/>
          <w:szCs w:val="20"/>
        </w:rPr>
        <w:t xml:space="preserve"> </w:t>
      </w:r>
      <w:r w:rsidR="007B0931" w:rsidRPr="007B0931">
        <w:rPr>
          <w:rFonts w:ascii="Times New Roman" w:hAnsi="Times New Roman"/>
          <w:sz w:val="20"/>
          <w:szCs w:val="20"/>
        </w:rPr>
        <w:t>[</w:t>
      </w:r>
      <w:r w:rsidR="007B0931" w:rsidRPr="00A5686F">
        <w:rPr>
          <w:rFonts w:ascii="Times New Roman" w:hAnsi="Times New Roman"/>
          <w:i/>
          <w:sz w:val="20"/>
          <w:szCs w:val="20"/>
        </w:rPr>
        <w:t>R</w:t>
      </w:r>
      <w:r w:rsidR="00A5686F" w:rsidRPr="00A5686F">
        <w:rPr>
          <w:rFonts w:ascii="Times New Roman" w:hAnsi="Times New Roman"/>
          <w:i/>
          <w:sz w:val="20"/>
          <w:szCs w:val="20"/>
        </w:rPr>
        <w:t>el-</w:t>
      </w:r>
      <w:r w:rsidR="007B0931" w:rsidRPr="00A5686F">
        <w:rPr>
          <w:rFonts w:ascii="Times New Roman" w:hAnsi="Times New Roman"/>
          <w:i/>
          <w:sz w:val="20"/>
          <w:szCs w:val="20"/>
        </w:rPr>
        <w:t>18 enhanced MAC-CE indication</w:t>
      </w:r>
      <w:r w:rsidR="007B0931" w:rsidRPr="007B0931">
        <w:rPr>
          <w:rFonts w:ascii="Times New Roman" w:hAnsi="Times New Roman"/>
          <w:sz w:val="20"/>
          <w:szCs w:val="20"/>
        </w:rPr>
        <w:t>]</w:t>
      </w:r>
      <w:r w:rsidR="00AE6078">
        <w:rPr>
          <w:rFonts w:ascii="Times New Roman" w:hAnsi="Times New Roman"/>
          <w:sz w:val="20"/>
          <w:szCs w:val="20"/>
        </w:rPr>
        <w:t xml:space="preserve">. Besides, </w:t>
      </w:r>
      <w:r w:rsidR="00AE6078">
        <w:rPr>
          <w:rFonts w:ascii="Times New Roman" w:hAnsi="Times New Roman" w:hint="eastAsia"/>
          <w:sz w:val="20"/>
          <w:szCs w:val="20"/>
        </w:rPr>
        <w:t>the</w:t>
      </w:r>
      <w:r w:rsidR="00AE6078">
        <w:rPr>
          <w:rFonts w:ascii="Times New Roman" w:hAnsi="Times New Roman"/>
          <w:sz w:val="20"/>
          <w:szCs w:val="20"/>
        </w:rPr>
        <w:t xml:space="preserve"> </w:t>
      </w:r>
      <w:r w:rsidR="00AE6078" w:rsidRPr="00AE6078">
        <w:rPr>
          <w:rFonts w:ascii="Times New Roman" w:hAnsi="Times New Roman"/>
          <w:sz w:val="20"/>
          <w:szCs w:val="20"/>
        </w:rPr>
        <w:t>applicable timing calculation</w:t>
      </w:r>
      <w:r w:rsidR="00AE6078">
        <w:rPr>
          <w:rFonts w:ascii="Times New Roman" w:hAnsi="Times New Roman"/>
          <w:sz w:val="20"/>
          <w:szCs w:val="20"/>
        </w:rPr>
        <w:t xml:space="preserve"> </w:t>
      </w:r>
      <w:r w:rsidR="00AE6078">
        <w:rPr>
          <w:rFonts w:ascii="Times New Roman" w:hAnsi="Times New Roman" w:hint="eastAsia"/>
          <w:sz w:val="20"/>
          <w:szCs w:val="20"/>
        </w:rPr>
        <w:t>and</w:t>
      </w:r>
      <w:r w:rsidR="00AE6078">
        <w:rPr>
          <w:rFonts w:ascii="Times New Roman" w:hAnsi="Times New Roman"/>
          <w:sz w:val="20"/>
          <w:szCs w:val="20"/>
        </w:rPr>
        <w:t xml:space="preserve"> </w:t>
      </w:r>
      <w:r w:rsidR="008D74F1" w:rsidRPr="008D74F1">
        <w:rPr>
          <w:rFonts w:ascii="Times New Roman" w:hAnsi="Times New Roman"/>
          <w:sz w:val="20"/>
          <w:szCs w:val="20"/>
        </w:rPr>
        <w:t>accordingly the timing accuracy</w:t>
      </w:r>
      <w:r w:rsidR="008D74F1">
        <w:rPr>
          <w:rFonts w:ascii="Times New Roman" w:hAnsi="Times New Roman"/>
          <w:sz w:val="20"/>
          <w:szCs w:val="20"/>
        </w:rPr>
        <w:t xml:space="preserve"> </w:t>
      </w:r>
      <w:r w:rsidR="008D74F1">
        <w:rPr>
          <w:rFonts w:ascii="Times New Roman" w:hAnsi="Times New Roman" w:hint="eastAsia"/>
          <w:sz w:val="20"/>
          <w:szCs w:val="20"/>
        </w:rPr>
        <w:t xml:space="preserve">are </w:t>
      </w:r>
      <w:r w:rsidR="00AE6078" w:rsidRPr="008D74F1">
        <w:rPr>
          <w:rFonts w:ascii="Times New Roman" w:hAnsi="Times New Roman"/>
          <w:sz w:val="20"/>
          <w:szCs w:val="20"/>
        </w:rPr>
        <w:t>heavily influenced by</w:t>
      </w:r>
      <w:r w:rsidR="008D74F1">
        <w:rPr>
          <w:rFonts w:ascii="Times New Roman" w:hAnsi="Times New Roman"/>
          <w:sz w:val="20"/>
          <w:szCs w:val="20"/>
        </w:rPr>
        <w:t xml:space="preserve"> 1 </w:t>
      </w:r>
      <w:r w:rsidR="008D74F1">
        <w:rPr>
          <w:rFonts w:ascii="Times New Roman" w:hAnsi="Times New Roman" w:hint="eastAsia"/>
          <w:sz w:val="20"/>
          <w:szCs w:val="20"/>
        </w:rPr>
        <w:t>b</w:t>
      </w:r>
      <w:r w:rsidR="008D74F1">
        <w:rPr>
          <w:rFonts w:ascii="Times New Roman" w:hAnsi="Times New Roman"/>
          <w:sz w:val="20"/>
          <w:szCs w:val="20"/>
        </w:rPr>
        <w:t>it indication, that is, 0 or 1, which s</w:t>
      </w:r>
      <w:r w:rsidR="00B368CC">
        <w:rPr>
          <w:rFonts w:ascii="Times New Roman" w:hAnsi="Times New Roman"/>
          <w:sz w:val="20"/>
          <w:szCs w:val="20"/>
        </w:rPr>
        <w:t xml:space="preserve">hould be the new UE </w:t>
      </w:r>
      <w:r w:rsidR="00A5686F">
        <w:rPr>
          <w:rFonts w:ascii="Times New Roman" w:hAnsi="Times New Roman"/>
          <w:sz w:val="20"/>
          <w:szCs w:val="20"/>
        </w:rPr>
        <w:t xml:space="preserve">behavior, and may need </w:t>
      </w:r>
      <w:r w:rsidR="00B368CC" w:rsidRPr="004D61AA">
        <w:rPr>
          <w:rFonts w:ascii="Times New Roman" w:hAnsi="Times New Roman"/>
          <w:sz w:val="20"/>
          <w:szCs w:val="20"/>
        </w:rPr>
        <w:t>further verification.</w:t>
      </w:r>
    </w:p>
    <w:p w14:paraId="3CB1CD3D" w14:textId="2D8ACF1F" w:rsidR="00A5686F" w:rsidRDefault="00A5686F" w:rsidP="000D546B">
      <w:pPr>
        <w:spacing w:beforeLines="50" w:before="120" w:after="50"/>
        <w:rPr>
          <w:rFonts w:ascii="Times New Roman" w:hAnsi="Times New Roman"/>
          <w:b/>
          <w:sz w:val="20"/>
          <w:szCs w:val="20"/>
        </w:rPr>
      </w:pPr>
      <w:r w:rsidRPr="004E6834">
        <w:rPr>
          <w:rFonts w:ascii="Times New Roman" w:hAnsi="Times New Roman"/>
          <w:b/>
          <w:sz w:val="20"/>
          <w:szCs w:val="20"/>
        </w:rPr>
        <w:t xml:space="preserve">Proposal </w:t>
      </w:r>
      <w:r w:rsidR="00923FA1">
        <w:rPr>
          <w:rFonts w:ascii="Times New Roman" w:hAnsi="Times New Roman"/>
          <w:b/>
          <w:sz w:val="20"/>
          <w:szCs w:val="20"/>
        </w:rPr>
        <w:t>3</w:t>
      </w:r>
      <w:r w:rsidRPr="004E6834">
        <w:rPr>
          <w:rFonts w:ascii="Times New Roman" w:hAnsi="Times New Roman"/>
          <w:b/>
          <w:sz w:val="20"/>
          <w:szCs w:val="20"/>
        </w:rPr>
        <w:t>:</w:t>
      </w:r>
      <w:r>
        <w:rPr>
          <w:rFonts w:ascii="Times New Roman" w:hAnsi="Times New Roman"/>
          <w:b/>
          <w:sz w:val="20"/>
          <w:szCs w:val="20"/>
        </w:rPr>
        <w:t xml:space="preserve"> RAN4 to introduce </w:t>
      </w:r>
      <w:r w:rsidR="008B34CC">
        <w:rPr>
          <w:rFonts w:ascii="Times New Roman" w:hAnsi="Times New Roman"/>
          <w:b/>
          <w:sz w:val="20"/>
          <w:szCs w:val="20"/>
        </w:rPr>
        <w:t xml:space="preserve">new </w:t>
      </w:r>
      <w:r>
        <w:rPr>
          <w:rFonts w:ascii="Times New Roman" w:hAnsi="Times New Roman"/>
          <w:b/>
          <w:sz w:val="20"/>
          <w:szCs w:val="20"/>
        </w:rPr>
        <w:t xml:space="preserve">test case for </w:t>
      </w:r>
      <w:r w:rsidR="008B34CC" w:rsidRPr="008B34CC">
        <w:rPr>
          <w:rFonts w:ascii="Times New Roman" w:hAnsi="Times New Roman"/>
          <w:b/>
          <w:sz w:val="20"/>
          <w:szCs w:val="20"/>
        </w:rPr>
        <w:t>one shot large UL timing adjustment</w:t>
      </w:r>
      <w:r w:rsidR="008B34CC">
        <w:rPr>
          <w:rFonts w:ascii="Times New Roman" w:hAnsi="Times New Roman"/>
          <w:b/>
          <w:sz w:val="20"/>
          <w:szCs w:val="20"/>
        </w:rPr>
        <w:t xml:space="preserve"> for Rel-18 FR2 HST PC6 to verify </w:t>
      </w:r>
      <w:r w:rsidR="008B34CC" w:rsidRPr="008B34CC">
        <w:rPr>
          <w:rFonts w:ascii="Times New Roman" w:hAnsi="Times New Roman"/>
          <w:b/>
          <w:sz w:val="20"/>
          <w:szCs w:val="20"/>
        </w:rPr>
        <w:t>(1) the condition to apply one shot large UL timing adjustment, and (2) new transmit timing behavior and accuracy for one shot large UL timing adjustment.</w:t>
      </w:r>
    </w:p>
    <w:p w14:paraId="5ED4E828" w14:textId="1E8C773C" w:rsidR="00623116" w:rsidRDefault="00623116" w:rsidP="000D546B">
      <w:pPr>
        <w:spacing w:beforeLines="50" w:before="120" w:afterLines="50" w:after="120"/>
        <w:rPr>
          <w:rFonts w:ascii="Times New Roman" w:hAnsi="Times New Roman"/>
          <w:sz w:val="20"/>
          <w:szCs w:val="20"/>
        </w:rPr>
      </w:pPr>
      <w:r>
        <w:rPr>
          <w:rFonts w:ascii="Times New Roman" w:hAnsi="Times New Roman"/>
          <w:sz w:val="20"/>
          <w:szCs w:val="20"/>
        </w:rPr>
        <w:t>Furthermore, c</w:t>
      </w:r>
      <w:r w:rsidR="008B34CC">
        <w:rPr>
          <w:rFonts w:ascii="Times New Roman" w:hAnsi="Times New Roman"/>
          <w:sz w:val="20"/>
          <w:szCs w:val="20"/>
        </w:rPr>
        <w:t xml:space="preserve">onsidering </w:t>
      </w:r>
      <w:r>
        <w:rPr>
          <w:rFonts w:ascii="Times New Roman" w:hAnsi="Times New Roman"/>
          <w:sz w:val="20"/>
          <w:szCs w:val="20"/>
        </w:rPr>
        <w:t xml:space="preserve">that </w:t>
      </w:r>
      <w:r w:rsidRPr="00623116">
        <w:rPr>
          <w:rFonts w:ascii="Times New Roman" w:hAnsi="Times New Roman"/>
          <w:sz w:val="20"/>
          <w:szCs w:val="20"/>
        </w:rPr>
        <w:t>one shot large UL timing adjustment is after TCI state switch,</w:t>
      </w:r>
      <w:r w:rsidR="00882165">
        <w:rPr>
          <w:rFonts w:ascii="Times New Roman" w:hAnsi="Times New Roman" w:hint="eastAsia"/>
          <w:sz w:val="20"/>
          <w:szCs w:val="20"/>
        </w:rPr>
        <w:t xml:space="preserve"> </w:t>
      </w:r>
      <w:r>
        <w:rPr>
          <w:rFonts w:ascii="Times New Roman" w:hAnsi="Times New Roman"/>
          <w:sz w:val="20"/>
          <w:szCs w:val="20"/>
        </w:rPr>
        <w:t xml:space="preserve">it is reasonable to combine the test cases for </w:t>
      </w:r>
      <w:r w:rsidRPr="00623116">
        <w:rPr>
          <w:rFonts w:ascii="Times New Roman" w:hAnsi="Times New Roman"/>
          <w:sz w:val="20"/>
          <w:szCs w:val="20"/>
        </w:rPr>
        <w:t>one</w:t>
      </w:r>
      <w:r>
        <w:rPr>
          <w:rFonts w:ascii="Times New Roman" w:hAnsi="Times New Roman"/>
          <w:sz w:val="20"/>
          <w:szCs w:val="20"/>
        </w:rPr>
        <w:t xml:space="preserve"> </w:t>
      </w:r>
      <w:r w:rsidRPr="00623116">
        <w:rPr>
          <w:rFonts w:ascii="Times New Roman" w:hAnsi="Times New Roman"/>
          <w:sz w:val="20"/>
          <w:szCs w:val="20"/>
        </w:rPr>
        <w:t xml:space="preserve">shot large timing adjustment and for MAC-CE based TCI </w:t>
      </w:r>
      <w:r>
        <w:rPr>
          <w:rFonts w:ascii="Times New Roman" w:hAnsi="Times New Roman"/>
          <w:sz w:val="20"/>
          <w:szCs w:val="20"/>
        </w:rPr>
        <w:t>s</w:t>
      </w:r>
      <w:r w:rsidRPr="00623116">
        <w:rPr>
          <w:rFonts w:ascii="Times New Roman" w:hAnsi="Times New Roman"/>
          <w:sz w:val="20"/>
          <w:szCs w:val="20"/>
        </w:rPr>
        <w:t xml:space="preserve">tate </w:t>
      </w:r>
      <w:r>
        <w:rPr>
          <w:rFonts w:ascii="Times New Roman" w:hAnsi="Times New Roman"/>
          <w:sz w:val="20"/>
          <w:szCs w:val="20"/>
        </w:rPr>
        <w:t>s</w:t>
      </w:r>
      <w:r w:rsidRPr="00623116">
        <w:rPr>
          <w:rFonts w:ascii="Times New Roman" w:hAnsi="Times New Roman"/>
          <w:sz w:val="20"/>
          <w:szCs w:val="20"/>
        </w:rPr>
        <w:t xml:space="preserve">witch </w:t>
      </w:r>
      <w:r>
        <w:rPr>
          <w:rFonts w:ascii="Times New Roman" w:hAnsi="Times New Roman"/>
          <w:sz w:val="20"/>
          <w:szCs w:val="20"/>
        </w:rPr>
        <w:t>d</w:t>
      </w:r>
      <w:r w:rsidRPr="00623116">
        <w:rPr>
          <w:rFonts w:ascii="Times New Roman" w:hAnsi="Times New Roman"/>
          <w:sz w:val="20"/>
          <w:szCs w:val="20"/>
        </w:rPr>
        <w:t>elay ins</w:t>
      </w:r>
      <w:r>
        <w:rPr>
          <w:rFonts w:ascii="Times New Roman" w:hAnsi="Times New Roman"/>
          <w:sz w:val="20"/>
          <w:szCs w:val="20"/>
        </w:rPr>
        <w:t xml:space="preserve">tead of testing each separately, which also follow what Rel-17 FR2 HST does. </w:t>
      </w:r>
      <w:r w:rsidR="00882165">
        <w:rPr>
          <w:rFonts w:ascii="Times New Roman" w:hAnsi="Times New Roman"/>
          <w:sz w:val="20"/>
          <w:szCs w:val="20"/>
        </w:rPr>
        <w:t>So we suggest:</w:t>
      </w:r>
    </w:p>
    <w:p w14:paraId="735D0A09" w14:textId="33ABA078" w:rsidR="006D48D4" w:rsidRDefault="00882165" w:rsidP="00882165">
      <w:pPr>
        <w:spacing w:beforeLines="50" w:before="120"/>
        <w:rPr>
          <w:rFonts w:ascii="Times New Roman" w:hAnsi="Times New Roman"/>
          <w:b/>
          <w:sz w:val="20"/>
          <w:szCs w:val="20"/>
        </w:rPr>
      </w:pPr>
      <w:r w:rsidRPr="004E6834">
        <w:rPr>
          <w:rFonts w:ascii="Times New Roman" w:hAnsi="Times New Roman"/>
          <w:b/>
          <w:sz w:val="20"/>
          <w:szCs w:val="20"/>
        </w:rPr>
        <w:t xml:space="preserve">Proposal </w:t>
      </w:r>
      <w:r w:rsidR="00923FA1">
        <w:rPr>
          <w:rFonts w:ascii="Times New Roman" w:hAnsi="Times New Roman"/>
          <w:b/>
          <w:sz w:val="20"/>
          <w:szCs w:val="20"/>
        </w:rPr>
        <w:t>4</w:t>
      </w:r>
      <w:r w:rsidRPr="004E6834">
        <w:rPr>
          <w:rFonts w:ascii="Times New Roman" w:hAnsi="Times New Roman"/>
          <w:b/>
          <w:sz w:val="20"/>
          <w:szCs w:val="20"/>
        </w:rPr>
        <w:t>:</w:t>
      </w:r>
      <w:r>
        <w:rPr>
          <w:rFonts w:ascii="Times New Roman" w:hAnsi="Times New Roman"/>
          <w:b/>
          <w:sz w:val="20"/>
          <w:szCs w:val="20"/>
        </w:rPr>
        <w:t xml:space="preserve"> RAN4 to introduce a new test case </w:t>
      </w:r>
      <w:r w:rsidR="006D48D4">
        <w:rPr>
          <w:rFonts w:ascii="Times New Roman" w:hAnsi="Times New Roman"/>
          <w:b/>
          <w:sz w:val="20"/>
          <w:szCs w:val="20"/>
        </w:rPr>
        <w:t xml:space="preserve">combining </w:t>
      </w:r>
      <w:r w:rsidR="006D48D4" w:rsidRPr="008B34CC">
        <w:rPr>
          <w:rFonts w:ascii="Times New Roman" w:hAnsi="Times New Roman"/>
          <w:b/>
          <w:sz w:val="20"/>
          <w:szCs w:val="20"/>
        </w:rPr>
        <w:t>one shot large UL timing adjustment</w:t>
      </w:r>
      <w:r w:rsidR="006D48D4">
        <w:rPr>
          <w:rFonts w:ascii="Times New Roman" w:hAnsi="Times New Roman"/>
          <w:b/>
          <w:sz w:val="20"/>
          <w:szCs w:val="20"/>
        </w:rPr>
        <w:t xml:space="preserve"> and </w:t>
      </w:r>
      <w:r w:rsidR="006D48D4" w:rsidRPr="006D48D4">
        <w:rPr>
          <w:rFonts w:ascii="Times New Roman" w:hAnsi="Times New Roman"/>
          <w:b/>
          <w:sz w:val="20"/>
          <w:szCs w:val="20"/>
        </w:rPr>
        <w:t>MAC-CE based TCI state switch delay</w:t>
      </w:r>
      <w:r w:rsidR="006D48D4">
        <w:rPr>
          <w:rFonts w:ascii="Times New Roman" w:hAnsi="Times New Roman"/>
          <w:b/>
          <w:sz w:val="20"/>
          <w:szCs w:val="20"/>
        </w:rPr>
        <w:t xml:space="preserve"> to test timing related requirements for Rel-18 FR2 HST PC6.</w:t>
      </w:r>
    </w:p>
    <w:p w14:paraId="5F36737C" w14:textId="6A7AC0BD" w:rsidR="006E05CD" w:rsidRPr="00CC0998" w:rsidRDefault="006E05CD" w:rsidP="000D546B">
      <w:pPr>
        <w:pStyle w:val="aff8"/>
        <w:numPr>
          <w:ilvl w:val="0"/>
          <w:numId w:val="4"/>
        </w:numPr>
        <w:spacing w:beforeLines="50" w:before="120" w:afterLines="50" w:after="120"/>
        <w:ind w:firstLineChars="0"/>
        <w:rPr>
          <w:b/>
          <w:u w:val="single"/>
        </w:rPr>
      </w:pPr>
      <w:r w:rsidRPr="004E6834">
        <w:rPr>
          <w:b/>
          <w:u w:val="single"/>
        </w:rPr>
        <w:t>Necessity of TC</w:t>
      </w:r>
      <w:r>
        <w:rPr>
          <w:b/>
          <w:u w:val="single"/>
        </w:rPr>
        <w:t>s f</w:t>
      </w:r>
      <w:r w:rsidRPr="004E6834">
        <w:rPr>
          <w:b/>
          <w:u w:val="single"/>
        </w:rPr>
        <w:t xml:space="preserve">or </w:t>
      </w:r>
      <w:r w:rsidRPr="006E05CD">
        <w:rPr>
          <w:b/>
          <w:u w:val="single"/>
        </w:rPr>
        <w:t xml:space="preserve">SCell </w:t>
      </w:r>
      <w:r>
        <w:rPr>
          <w:b/>
          <w:u w:val="single"/>
        </w:rPr>
        <w:t>a</w:t>
      </w:r>
      <w:r w:rsidRPr="006E05CD">
        <w:rPr>
          <w:b/>
          <w:u w:val="single"/>
        </w:rPr>
        <w:t xml:space="preserve">ctivation and </w:t>
      </w:r>
      <w:r>
        <w:rPr>
          <w:b/>
          <w:u w:val="single"/>
        </w:rPr>
        <w:t>d</w:t>
      </w:r>
      <w:r w:rsidRPr="006E05CD">
        <w:rPr>
          <w:b/>
          <w:u w:val="single"/>
        </w:rPr>
        <w:t xml:space="preserve">eactivation </w:t>
      </w:r>
      <w:r>
        <w:rPr>
          <w:b/>
          <w:u w:val="single"/>
        </w:rPr>
        <w:t>d</w:t>
      </w:r>
      <w:r w:rsidRPr="006E05CD">
        <w:rPr>
          <w:b/>
          <w:u w:val="single"/>
        </w:rPr>
        <w:t>elay</w:t>
      </w:r>
      <w:r>
        <w:rPr>
          <w:b/>
          <w:u w:val="single"/>
        </w:rPr>
        <w:t xml:space="preserve"> requirement</w:t>
      </w:r>
    </w:p>
    <w:p w14:paraId="79FCE1A0" w14:textId="677D33A8" w:rsidR="00623116" w:rsidRPr="00AC29A5" w:rsidRDefault="00D35DAB" w:rsidP="000D546B">
      <w:pPr>
        <w:spacing w:beforeLines="50" w:before="120" w:afterLines="50" w:after="120"/>
        <w:rPr>
          <w:rFonts w:ascii="Times New Roman" w:hAnsi="Times New Roman"/>
          <w:b/>
          <w:sz w:val="20"/>
          <w:szCs w:val="20"/>
        </w:rPr>
      </w:pPr>
      <w:r w:rsidRPr="00C04FEA">
        <w:rPr>
          <w:rFonts w:ascii="Times New Roman" w:hAnsi="Times New Roman" w:hint="eastAsia"/>
          <w:sz w:val="20"/>
          <w:szCs w:val="20"/>
        </w:rPr>
        <w:t>S</w:t>
      </w:r>
      <w:r w:rsidRPr="00C04FEA">
        <w:rPr>
          <w:rFonts w:ascii="Times New Roman" w:hAnsi="Times New Roman"/>
          <w:sz w:val="20"/>
          <w:szCs w:val="20"/>
        </w:rPr>
        <w:t xml:space="preserve">ince </w:t>
      </w:r>
      <w:r w:rsidR="00443940">
        <w:rPr>
          <w:rFonts w:ascii="Times New Roman" w:hAnsi="Times New Roman"/>
          <w:sz w:val="20"/>
          <w:szCs w:val="20"/>
        </w:rPr>
        <w:t xml:space="preserve">enhanced </w:t>
      </w:r>
      <w:r w:rsidRPr="00C04FEA">
        <w:rPr>
          <w:rFonts w:ascii="Times New Roman" w:hAnsi="Times New Roman"/>
          <w:sz w:val="20"/>
          <w:szCs w:val="20"/>
        </w:rPr>
        <w:t>SCell activation delay requirements</w:t>
      </w:r>
      <w:r w:rsidR="00C04FEA">
        <w:rPr>
          <w:rFonts w:ascii="Times New Roman" w:hAnsi="Times New Roman"/>
          <w:sz w:val="20"/>
          <w:szCs w:val="20"/>
        </w:rPr>
        <w:t xml:space="preserve"> </w:t>
      </w:r>
      <w:r w:rsidR="00443940">
        <w:rPr>
          <w:rFonts w:ascii="Times New Roman" w:hAnsi="Times New Roman"/>
          <w:sz w:val="20"/>
          <w:szCs w:val="20"/>
        </w:rPr>
        <w:t>are specified</w:t>
      </w:r>
      <w:r w:rsidR="00C04FEA">
        <w:rPr>
          <w:rFonts w:ascii="Times New Roman" w:hAnsi="Times New Roman"/>
          <w:sz w:val="20"/>
          <w:szCs w:val="20"/>
        </w:rPr>
        <w:t xml:space="preserve">, it is necessary to define the test case for the enhancement on </w:t>
      </w:r>
      <w:r w:rsidR="00C04FEA" w:rsidRPr="00C04FEA">
        <w:rPr>
          <w:rFonts w:ascii="Times New Roman" w:hAnsi="Times New Roman"/>
          <w:sz w:val="20"/>
          <w:szCs w:val="20"/>
        </w:rPr>
        <w:t>deactivated SCell</w:t>
      </w:r>
      <w:r w:rsidRPr="00C04FEA">
        <w:rPr>
          <w:rFonts w:ascii="Times New Roman" w:hAnsi="Times New Roman"/>
          <w:sz w:val="20"/>
          <w:szCs w:val="20"/>
        </w:rPr>
        <w:t xml:space="preserve"> </w:t>
      </w:r>
      <w:r w:rsidR="00DF2F61">
        <w:rPr>
          <w:rFonts w:ascii="Times New Roman" w:hAnsi="Times New Roman"/>
          <w:sz w:val="20"/>
          <w:szCs w:val="20"/>
        </w:rPr>
        <w:t xml:space="preserve">to verify the measurement performance on </w:t>
      </w:r>
      <w:r w:rsidR="004526F6">
        <w:rPr>
          <w:rFonts w:ascii="Times New Roman" w:hAnsi="Times New Roman"/>
          <w:sz w:val="20"/>
          <w:szCs w:val="20"/>
        </w:rPr>
        <w:t xml:space="preserve">such SCell with </w:t>
      </w:r>
      <w:r w:rsidR="00AC29A5">
        <w:rPr>
          <w:rFonts w:ascii="Times New Roman" w:hAnsi="Times New Roman"/>
          <w:sz w:val="20"/>
          <w:szCs w:val="20"/>
        </w:rPr>
        <w:t xml:space="preserve">the </w:t>
      </w:r>
      <w:r w:rsidR="004526F6">
        <w:rPr>
          <w:rFonts w:ascii="Times New Roman" w:hAnsi="Times New Roman"/>
          <w:sz w:val="20"/>
          <w:szCs w:val="20"/>
        </w:rPr>
        <w:t xml:space="preserve">consideration of </w:t>
      </w:r>
      <w:r w:rsidR="004526F6" w:rsidRPr="004526F6">
        <w:rPr>
          <w:rFonts w:ascii="Times New Roman" w:hAnsi="Times New Roman"/>
          <w:sz w:val="20"/>
          <w:szCs w:val="20"/>
        </w:rPr>
        <w:t>T</w:t>
      </w:r>
      <w:r w:rsidR="004526F6" w:rsidRPr="004526F6">
        <w:rPr>
          <w:rFonts w:ascii="Times New Roman" w:hAnsi="Times New Roman"/>
          <w:sz w:val="20"/>
          <w:szCs w:val="20"/>
          <w:vertAlign w:val="subscript"/>
        </w:rPr>
        <w:t>activation_time</w:t>
      </w:r>
      <w:r w:rsidR="004526F6" w:rsidRPr="004526F6">
        <w:rPr>
          <w:rFonts w:ascii="Times New Roman" w:hAnsi="Times New Roman"/>
          <w:sz w:val="20"/>
          <w:szCs w:val="20"/>
        </w:rPr>
        <w:t xml:space="preserve"> </w:t>
      </w:r>
      <w:r w:rsidR="004526F6">
        <w:rPr>
          <w:rFonts w:ascii="Times New Roman" w:hAnsi="Times New Roman"/>
          <w:sz w:val="20"/>
          <w:szCs w:val="20"/>
        </w:rPr>
        <w:t xml:space="preserve">= </w:t>
      </w:r>
      <w:r w:rsidR="004526F6" w:rsidRPr="004526F6">
        <w:rPr>
          <w:rFonts w:ascii="Times New Roman" w:hAnsi="Times New Roman"/>
          <w:sz w:val="20"/>
          <w:szCs w:val="20"/>
        </w:rPr>
        <w:t xml:space="preserve">3 ms in </w:t>
      </w:r>
      <w:r w:rsidR="00CA6484">
        <w:rPr>
          <w:rFonts w:ascii="Times New Roman" w:hAnsi="Times New Roman"/>
          <w:sz w:val="20"/>
          <w:szCs w:val="20"/>
        </w:rPr>
        <w:t xml:space="preserve">Rel-18 </w:t>
      </w:r>
      <w:r w:rsidR="004526F6" w:rsidRPr="004526F6">
        <w:rPr>
          <w:rFonts w:ascii="Times New Roman" w:hAnsi="Times New Roman"/>
          <w:noProof/>
          <w:sz w:val="20"/>
          <w:szCs w:val="20"/>
        </w:rPr>
        <w:t>HST FR2 scen</w:t>
      </w:r>
      <w:r w:rsidR="004526F6" w:rsidRPr="004526F6">
        <w:rPr>
          <w:rFonts w:ascii="Times New Roman" w:hAnsi="Times New Roman"/>
          <w:sz w:val="20"/>
          <w:szCs w:val="20"/>
        </w:rPr>
        <w:t>ar</w:t>
      </w:r>
      <w:r w:rsidR="004526F6" w:rsidRPr="00AC29A5">
        <w:rPr>
          <w:rFonts w:ascii="Times New Roman" w:hAnsi="Times New Roman"/>
          <w:sz w:val="20"/>
          <w:szCs w:val="20"/>
        </w:rPr>
        <w:t xml:space="preserve">io. </w:t>
      </w:r>
    </w:p>
    <w:p w14:paraId="3BD15933" w14:textId="44091DA3" w:rsidR="00AC29A5" w:rsidRDefault="00AC29A5" w:rsidP="000D546B">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sidR="00923FA1">
        <w:rPr>
          <w:rFonts w:ascii="Times New Roman" w:hAnsi="Times New Roman"/>
          <w:b/>
          <w:sz w:val="20"/>
          <w:szCs w:val="20"/>
        </w:rPr>
        <w:t>5</w:t>
      </w:r>
      <w:r w:rsidRPr="004E6834">
        <w:rPr>
          <w:rFonts w:ascii="Times New Roman" w:hAnsi="Times New Roman"/>
          <w:b/>
          <w:sz w:val="20"/>
          <w:szCs w:val="20"/>
        </w:rPr>
        <w:t>:</w:t>
      </w:r>
      <w:r>
        <w:rPr>
          <w:rFonts w:ascii="Times New Roman" w:hAnsi="Times New Roman"/>
          <w:b/>
          <w:sz w:val="20"/>
          <w:szCs w:val="20"/>
        </w:rPr>
        <w:t xml:space="preserve"> RAN4 to introduce a new test case for </w:t>
      </w:r>
      <w:r w:rsidRPr="00AC29A5">
        <w:rPr>
          <w:rFonts w:ascii="Times New Roman" w:hAnsi="Times New Roman"/>
          <w:b/>
          <w:sz w:val="20"/>
          <w:szCs w:val="20"/>
        </w:rPr>
        <w:t>SCell activation delay requirement</w:t>
      </w:r>
      <w:r>
        <w:rPr>
          <w:rFonts w:ascii="Times New Roman" w:hAnsi="Times New Roman"/>
          <w:b/>
          <w:sz w:val="20"/>
          <w:szCs w:val="20"/>
        </w:rPr>
        <w:t xml:space="preserve"> for Rel-18 FR2 HST PC6.</w:t>
      </w:r>
    </w:p>
    <w:p w14:paraId="1ECD2845" w14:textId="18FB8D5F" w:rsidR="008D2E99" w:rsidRPr="00CC0998" w:rsidRDefault="008D2E99" w:rsidP="000D546B">
      <w:pPr>
        <w:pStyle w:val="aff8"/>
        <w:numPr>
          <w:ilvl w:val="0"/>
          <w:numId w:val="4"/>
        </w:numPr>
        <w:spacing w:beforeLines="50" w:before="120" w:afterLines="50" w:after="120"/>
        <w:ind w:firstLineChars="0"/>
        <w:rPr>
          <w:b/>
          <w:u w:val="single"/>
        </w:rPr>
      </w:pPr>
      <w:r w:rsidRPr="004E6834">
        <w:rPr>
          <w:b/>
          <w:u w:val="single"/>
        </w:rPr>
        <w:t>Necessity of TC</w:t>
      </w:r>
      <w:r>
        <w:rPr>
          <w:b/>
          <w:u w:val="single"/>
        </w:rPr>
        <w:t>s f</w:t>
      </w:r>
      <w:r w:rsidRPr="004E6834">
        <w:rPr>
          <w:b/>
          <w:u w:val="single"/>
        </w:rPr>
        <w:t xml:space="preserve">or </w:t>
      </w:r>
      <w:r w:rsidR="00F548A4" w:rsidRPr="00F548A4">
        <w:rPr>
          <w:b/>
          <w:u w:val="single"/>
        </w:rPr>
        <w:t>inter-frequency measurement enhancement</w:t>
      </w:r>
    </w:p>
    <w:p w14:paraId="4F896103" w14:textId="4B89311B" w:rsidR="00FE62DC" w:rsidRDefault="00CA6484" w:rsidP="000D546B">
      <w:pPr>
        <w:tabs>
          <w:tab w:val="left" w:pos="1134"/>
        </w:tabs>
        <w:spacing w:before="50" w:afterLines="50" w:after="120" w:line="240" w:lineRule="exact"/>
        <w:rPr>
          <w:rFonts w:ascii="Times New Roman" w:hAnsi="Times New Roman"/>
          <w:sz w:val="20"/>
          <w:szCs w:val="20"/>
        </w:rPr>
      </w:pPr>
      <w:r w:rsidRPr="00A276AD">
        <w:rPr>
          <w:rFonts w:ascii="Times New Roman" w:hAnsi="Times New Roman"/>
          <w:sz w:val="20"/>
          <w:szCs w:val="20"/>
        </w:rPr>
        <w:t>In th</w:t>
      </w:r>
      <w:r w:rsidR="00A276AD" w:rsidRPr="00A276AD">
        <w:rPr>
          <w:rFonts w:ascii="Times New Roman" w:hAnsi="Times New Roman"/>
          <w:sz w:val="20"/>
          <w:szCs w:val="20"/>
        </w:rPr>
        <w:t xml:space="preserve">e existing spec., there are no test cases to verify delay requirements for </w:t>
      </w:r>
      <w:r w:rsidR="00443940">
        <w:rPr>
          <w:rFonts w:ascii="Times New Roman" w:hAnsi="Times New Roman"/>
          <w:sz w:val="20"/>
          <w:szCs w:val="20"/>
        </w:rPr>
        <w:t xml:space="preserve">FR2 HST </w:t>
      </w:r>
      <w:r w:rsidR="001F6662">
        <w:rPr>
          <w:rFonts w:ascii="Times New Roman" w:hAnsi="Times New Roman"/>
          <w:sz w:val="20"/>
          <w:szCs w:val="20"/>
        </w:rPr>
        <w:t xml:space="preserve">inter-frequency </w:t>
      </w:r>
      <w:r w:rsidR="00443940">
        <w:rPr>
          <w:rFonts w:ascii="Times New Roman" w:hAnsi="Times New Roman"/>
          <w:sz w:val="20"/>
          <w:szCs w:val="20"/>
        </w:rPr>
        <w:t xml:space="preserve">CA. </w:t>
      </w:r>
      <w:r w:rsidR="00A276AD" w:rsidRPr="00A276AD">
        <w:rPr>
          <w:rFonts w:ascii="Times New Roman" w:hAnsi="Times New Roman"/>
          <w:sz w:val="20"/>
          <w:szCs w:val="20"/>
        </w:rPr>
        <w:t xml:space="preserve">From test coverage point of view, it is necessary to </w:t>
      </w:r>
      <w:r w:rsidR="001F6662">
        <w:rPr>
          <w:rFonts w:ascii="Times New Roman" w:hAnsi="Times New Roman"/>
          <w:sz w:val="20"/>
          <w:szCs w:val="20"/>
        </w:rPr>
        <w:t xml:space="preserve">discuss and </w:t>
      </w:r>
      <w:r w:rsidR="00A276AD" w:rsidRPr="00A276AD">
        <w:rPr>
          <w:rFonts w:ascii="Times New Roman" w:hAnsi="Times New Roman"/>
          <w:sz w:val="20"/>
          <w:szCs w:val="20"/>
        </w:rPr>
        <w:t xml:space="preserve">define test cases on the enhancement on </w:t>
      </w:r>
      <w:r w:rsidR="00443940" w:rsidRPr="00443940">
        <w:rPr>
          <w:rFonts w:ascii="Times New Roman" w:hAnsi="Times New Roman"/>
          <w:sz w:val="20"/>
          <w:szCs w:val="20"/>
        </w:rPr>
        <w:t xml:space="preserve">PSS/SSS detection </w:t>
      </w:r>
      <w:r w:rsidR="00443940">
        <w:rPr>
          <w:rFonts w:ascii="Times New Roman" w:hAnsi="Times New Roman"/>
          <w:sz w:val="20"/>
          <w:szCs w:val="20"/>
        </w:rPr>
        <w:t xml:space="preserve">period </w:t>
      </w:r>
      <w:r w:rsidR="00443940" w:rsidRPr="00443940">
        <w:rPr>
          <w:rFonts w:ascii="Times New Roman" w:hAnsi="Times New Roman"/>
          <w:sz w:val="20"/>
          <w:szCs w:val="20"/>
        </w:rPr>
        <w:t xml:space="preserve">requirements, </w:t>
      </w:r>
      <w:r w:rsidR="00443940">
        <w:rPr>
          <w:rFonts w:ascii="Times New Roman" w:hAnsi="Times New Roman"/>
          <w:sz w:val="20"/>
          <w:szCs w:val="20"/>
        </w:rPr>
        <w:t>t</w:t>
      </w:r>
      <w:r w:rsidR="00443940" w:rsidRPr="00443940">
        <w:rPr>
          <w:rFonts w:ascii="Times New Roman" w:hAnsi="Times New Roman"/>
          <w:sz w:val="20"/>
          <w:szCs w:val="20"/>
        </w:rPr>
        <w:t xml:space="preserve">ime index detection </w:t>
      </w:r>
      <w:r w:rsidR="00443940">
        <w:rPr>
          <w:rFonts w:ascii="Times New Roman" w:hAnsi="Times New Roman"/>
          <w:sz w:val="20"/>
          <w:szCs w:val="20"/>
        </w:rPr>
        <w:t xml:space="preserve">period </w:t>
      </w:r>
      <w:r w:rsidR="00443940" w:rsidRPr="00443940">
        <w:rPr>
          <w:rFonts w:ascii="Times New Roman" w:hAnsi="Times New Roman"/>
          <w:sz w:val="20"/>
          <w:szCs w:val="20"/>
        </w:rPr>
        <w:t xml:space="preserve">requirements, and measurement period requirements with/without gaps </w:t>
      </w:r>
      <w:r w:rsidR="00443940">
        <w:rPr>
          <w:rFonts w:ascii="Times New Roman" w:hAnsi="Times New Roman"/>
          <w:sz w:val="20"/>
          <w:szCs w:val="20"/>
        </w:rPr>
        <w:t>in connected mode.</w:t>
      </w:r>
      <w:r w:rsidR="00EF0B96">
        <w:rPr>
          <w:rFonts w:ascii="Times New Roman" w:hAnsi="Times New Roman"/>
          <w:sz w:val="20"/>
          <w:szCs w:val="20"/>
        </w:rPr>
        <w:t xml:space="preserve"> </w:t>
      </w:r>
      <w:r w:rsidR="001F6662">
        <w:rPr>
          <w:rFonts w:ascii="Times New Roman" w:hAnsi="Times New Roman"/>
          <w:sz w:val="20"/>
          <w:szCs w:val="20"/>
        </w:rPr>
        <w:t>S</w:t>
      </w:r>
      <w:r w:rsidR="001F6662" w:rsidRPr="001F6662">
        <w:rPr>
          <w:rFonts w:ascii="Times New Roman" w:hAnsi="Times New Roman"/>
          <w:sz w:val="20"/>
          <w:szCs w:val="20"/>
        </w:rPr>
        <w:t>pecifically</w:t>
      </w:r>
      <w:r w:rsidR="001F6662">
        <w:rPr>
          <w:rFonts w:ascii="Times New Roman" w:hAnsi="Times New Roman"/>
          <w:sz w:val="20"/>
          <w:szCs w:val="20"/>
        </w:rPr>
        <w:t>, for inter-frequency with gap, one possible way is to cover the following cases:</w:t>
      </w:r>
    </w:p>
    <w:tbl>
      <w:tblPr>
        <w:tblStyle w:val="aff7"/>
        <w:tblW w:w="0" w:type="auto"/>
        <w:tblLook w:val="04A0" w:firstRow="1" w:lastRow="0" w:firstColumn="1" w:lastColumn="0" w:noHBand="0" w:noVBand="1"/>
      </w:tblPr>
      <w:tblGrid>
        <w:gridCol w:w="4815"/>
        <w:gridCol w:w="4816"/>
      </w:tblGrid>
      <w:tr w:rsidR="001F6662" w14:paraId="66BA4CBA" w14:textId="77777777" w:rsidTr="001F6662">
        <w:tc>
          <w:tcPr>
            <w:tcW w:w="4815" w:type="dxa"/>
          </w:tcPr>
          <w:p w14:paraId="567B43FC" w14:textId="60E9E657" w:rsidR="001F6662" w:rsidRPr="00480788" w:rsidRDefault="001F6662" w:rsidP="000D546B">
            <w:pPr>
              <w:pStyle w:val="aff8"/>
              <w:numPr>
                <w:ilvl w:val="0"/>
                <w:numId w:val="7"/>
              </w:numPr>
              <w:tabs>
                <w:tab w:val="left" w:pos="1134"/>
              </w:tabs>
              <w:spacing w:before="50" w:afterLines="50" w:after="120" w:line="240" w:lineRule="exact"/>
              <w:ind w:firstLineChars="0"/>
              <w:rPr>
                <w:sz w:val="18"/>
                <w:szCs w:val="18"/>
              </w:rPr>
            </w:pPr>
            <w:r w:rsidRPr="00480788">
              <w:rPr>
                <w:sz w:val="18"/>
                <w:szCs w:val="18"/>
              </w:rPr>
              <w:t>Without SSB time index detection when DRX is not used</w:t>
            </w:r>
          </w:p>
        </w:tc>
        <w:tc>
          <w:tcPr>
            <w:tcW w:w="4816" w:type="dxa"/>
          </w:tcPr>
          <w:p w14:paraId="51EC064B" w14:textId="58A6A5C4" w:rsidR="001F6662" w:rsidRPr="00480788" w:rsidRDefault="00B15D17" w:rsidP="000D546B">
            <w:pPr>
              <w:pStyle w:val="aff8"/>
              <w:numPr>
                <w:ilvl w:val="0"/>
                <w:numId w:val="7"/>
              </w:numPr>
              <w:tabs>
                <w:tab w:val="left" w:pos="1134"/>
              </w:tabs>
              <w:spacing w:before="50" w:afterLines="50" w:after="120" w:line="240" w:lineRule="exact"/>
              <w:ind w:firstLineChars="0"/>
              <w:rPr>
                <w:sz w:val="18"/>
                <w:szCs w:val="18"/>
                <w:lang w:val="en-US"/>
              </w:rPr>
            </w:pPr>
            <w:r w:rsidRPr="00480788">
              <w:rPr>
                <w:sz w:val="18"/>
                <w:szCs w:val="18"/>
              </w:rPr>
              <w:t>W</w:t>
            </w:r>
            <w:r w:rsidR="001F6662" w:rsidRPr="00480788">
              <w:rPr>
                <w:sz w:val="18"/>
                <w:szCs w:val="18"/>
              </w:rPr>
              <w:t>ithout SSB time index detection when DRX is used</w:t>
            </w:r>
          </w:p>
        </w:tc>
      </w:tr>
      <w:tr w:rsidR="001F6662" w14:paraId="2753B9B7" w14:textId="77777777" w:rsidTr="001F6662">
        <w:tc>
          <w:tcPr>
            <w:tcW w:w="4815" w:type="dxa"/>
          </w:tcPr>
          <w:p w14:paraId="141E617A" w14:textId="6DDE9908" w:rsidR="001F6662" w:rsidRPr="00480788" w:rsidRDefault="00B15D17" w:rsidP="000D546B">
            <w:pPr>
              <w:pStyle w:val="aff8"/>
              <w:numPr>
                <w:ilvl w:val="0"/>
                <w:numId w:val="7"/>
              </w:numPr>
              <w:tabs>
                <w:tab w:val="left" w:pos="1134"/>
              </w:tabs>
              <w:spacing w:before="50" w:afterLines="50" w:after="120" w:line="240" w:lineRule="exact"/>
              <w:ind w:firstLineChars="0"/>
              <w:rPr>
                <w:sz w:val="18"/>
                <w:szCs w:val="18"/>
              </w:rPr>
            </w:pPr>
            <w:r w:rsidRPr="00480788">
              <w:rPr>
                <w:sz w:val="18"/>
                <w:szCs w:val="18"/>
              </w:rPr>
              <w:t>W</w:t>
            </w:r>
            <w:r w:rsidR="001F6662" w:rsidRPr="00480788">
              <w:rPr>
                <w:sz w:val="18"/>
                <w:szCs w:val="18"/>
              </w:rPr>
              <w:t>ith SSB time index detection when DRX is not used</w:t>
            </w:r>
          </w:p>
        </w:tc>
        <w:tc>
          <w:tcPr>
            <w:tcW w:w="4816" w:type="dxa"/>
          </w:tcPr>
          <w:p w14:paraId="6C8E39FE" w14:textId="45C33222" w:rsidR="001F6662" w:rsidRPr="00480788" w:rsidRDefault="00B15D17" w:rsidP="000D546B">
            <w:pPr>
              <w:pStyle w:val="aff8"/>
              <w:numPr>
                <w:ilvl w:val="0"/>
                <w:numId w:val="7"/>
              </w:numPr>
              <w:tabs>
                <w:tab w:val="left" w:pos="1134"/>
              </w:tabs>
              <w:spacing w:before="50" w:afterLines="50" w:after="120" w:line="240" w:lineRule="exact"/>
              <w:ind w:firstLineChars="0"/>
              <w:rPr>
                <w:sz w:val="18"/>
                <w:szCs w:val="18"/>
              </w:rPr>
            </w:pPr>
            <w:r w:rsidRPr="00480788">
              <w:rPr>
                <w:sz w:val="18"/>
                <w:szCs w:val="18"/>
              </w:rPr>
              <w:t>W</w:t>
            </w:r>
            <w:r w:rsidR="001F6662" w:rsidRPr="00480788">
              <w:rPr>
                <w:sz w:val="18"/>
                <w:szCs w:val="18"/>
              </w:rPr>
              <w:t>ith SSB time index detection when DRX is used</w:t>
            </w:r>
          </w:p>
        </w:tc>
      </w:tr>
    </w:tbl>
    <w:p w14:paraId="692DA36F" w14:textId="2D36A63C" w:rsidR="001F6662" w:rsidRDefault="00B15D17" w:rsidP="000D546B">
      <w:pPr>
        <w:tabs>
          <w:tab w:val="left" w:pos="1134"/>
        </w:tabs>
        <w:spacing w:before="50" w:afterLines="50" w:after="120" w:line="240" w:lineRule="exac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hile, for the </w:t>
      </w:r>
      <w:r w:rsidR="00B505F6">
        <w:rPr>
          <w:rFonts w:ascii="Times New Roman" w:hAnsi="Times New Roman"/>
          <w:sz w:val="20"/>
          <w:szCs w:val="20"/>
        </w:rPr>
        <w:t xml:space="preserve">inter-frequency without gap, since inter-frequency is an optional UE capability, and the enhanced measurement period requirement </w:t>
      </w:r>
      <w:r w:rsidR="00176720">
        <w:rPr>
          <w:rFonts w:ascii="Times New Roman" w:hAnsi="Times New Roman"/>
          <w:sz w:val="20"/>
          <w:szCs w:val="20"/>
        </w:rPr>
        <w:t xml:space="preserve">for inter-frequency CA </w:t>
      </w:r>
      <w:r w:rsidR="00B505F6">
        <w:rPr>
          <w:rFonts w:ascii="Times New Roman" w:hAnsi="Times New Roman"/>
          <w:sz w:val="20"/>
          <w:szCs w:val="20"/>
        </w:rPr>
        <w:t xml:space="preserve">in Rel-18 is the same as </w:t>
      </w:r>
      <w:r w:rsidR="004E03AB">
        <w:rPr>
          <w:rFonts w:ascii="Times New Roman" w:hAnsi="Times New Roman"/>
          <w:sz w:val="20"/>
          <w:szCs w:val="20"/>
        </w:rPr>
        <w:t>the one</w:t>
      </w:r>
      <w:r w:rsidR="00B505F6">
        <w:rPr>
          <w:rFonts w:ascii="Times New Roman" w:hAnsi="Times New Roman"/>
          <w:sz w:val="20"/>
          <w:szCs w:val="20"/>
        </w:rPr>
        <w:t xml:space="preserve"> defined for intra-frequen</w:t>
      </w:r>
      <w:r w:rsidR="00176720">
        <w:rPr>
          <w:rFonts w:ascii="Times New Roman" w:hAnsi="Times New Roman"/>
          <w:sz w:val="20"/>
          <w:szCs w:val="20"/>
        </w:rPr>
        <w:t>cy in Rel-17, which is copied as follows</w:t>
      </w:r>
    </w:p>
    <w:tbl>
      <w:tblPr>
        <w:tblStyle w:val="aff7"/>
        <w:tblW w:w="0" w:type="auto"/>
        <w:tblLook w:val="04A0" w:firstRow="1" w:lastRow="0" w:firstColumn="1" w:lastColumn="0" w:noHBand="0" w:noVBand="1"/>
      </w:tblPr>
      <w:tblGrid>
        <w:gridCol w:w="9631"/>
      </w:tblGrid>
      <w:tr w:rsidR="00176720" w14:paraId="20A52ADD" w14:textId="77777777" w:rsidTr="00176720">
        <w:tc>
          <w:tcPr>
            <w:tcW w:w="9631" w:type="dxa"/>
          </w:tcPr>
          <w:p w14:paraId="72F391E1" w14:textId="77777777" w:rsidR="00176720" w:rsidRPr="00176720" w:rsidRDefault="00176720" w:rsidP="000D546B">
            <w:pPr>
              <w:pStyle w:val="TH"/>
              <w:spacing w:before="50" w:afterLines="50" w:after="120"/>
              <w:rPr>
                <w:rFonts w:ascii="Times New Roman" w:hAnsi="Times New Roman"/>
                <w:sz w:val="18"/>
                <w:szCs w:val="18"/>
              </w:rPr>
            </w:pPr>
            <w:r w:rsidRPr="00176720">
              <w:rPr>
                <w:rFonts w:ascii="Times New Roman" w:hAnsi="Times New Roman"/>
                <w:sz w:val="18"/>
                <w:szCs w:val="18"/>
              </w:rPr>
              <w:lastRenderedPageBreak/>
              <w:t xml:space="preserve">Table 9.2.5.2-7: Measurement period for intra-frequency measurements without gaps when </w:t>
            </w:r>
            <w:r w:rsidRPr="00176720">
              <w:rPr>
                <w:rFonts w:ascii="Times New Roman" w:hAnsi="Times New Roman"/>
                <w:i/>
                <w:iCs/>
                <w:sz w:val="18"/>
                <w:szCs w:val="18"/>
              </w:rPr>
              <w:t>highSpeedMeasFlagFR2-r17</w:t>
            </w:r>
            <w:r w:rsidRPr="00176720">
              <w:rPr>
                <w:rFonts w:ascii="Times New Roman" w:hAnsi="Times New Roman"/>
                <w:sz w:val="18"/>
                <w:szCs w:val="18"/>
              </w:rP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6720" w:rsidRPr="00176720" w14:paraId="44636E1F" w14:textId="77777777" w:rsidTr="00B836E1">
              <w:tc>
                <w:tcPr>
                  <w:tcW w:w="4620" w:type="dxa"/>
                  <w:tcBorders>
                    <w:top w:val="single" w:sz="4" w:space="0" w:color="auto"/>
                    <w:left w:val="single" w:sz="4" w:space="0" w:color="auto"/>
                    <w:bottom w:val="single" w:sz="4" w:space="0" w:color="auto"/>
                    <w:right w:val="single" w:sz="4" w:space="0" w:color="auto"/>
                  </w:tcBorders>
                  <w:hideMark/>
                </w:tcPr>
                <w:p w14:paraId="05304B65" w14:textId="77777777" w:rsidR="00176720" w:rsidRPr="00176720" w:rsidRDefault="00176720" w:rsidP="000D546B">
                  <w:pPr>
                    <w:pStyle w:val="TAH"/>
                    <w:spacing w:before="50" w:afterLines="50" w:after="120"/>
                    <w:rPr>
                      <w:rFonts w:ascii="Times New Roman" w:hAnsi="Times New Roman"/>
                      <w:szCs w:val="18"/>
                    </w:rPr>
                  </w:pPr>
                  <w:r w:rsidRPr="00176720">
                    <w:rPr>
                      <w:rFonts w:ascii="Times New Roman" w:hAnsi="Times New Roman"/>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C90F79" w14:textId="77777777" w:rsidR="00176720" w:rsidRPr="00176720" w:rsidRDefault="00176720" w:rsidP="000D546B">
                  <w:pPr>
                    <w:pStyle w:val="TAH"/>
                    <w:spacing w:before="50" w:afterLines="50" w:after="120"/>
                    <w:rPr>
                      <w:rFonts w:ascii="Times New Roman" w:hAnsi="Times New Roman"/>
                      <w:szCs w:val="18"/>
                    </w:rPr>
                  </w:pPr>
                  <w:r w:rsidRPr="00176720">
                    <w:rPr>
                      <w:rFonts w:ascii="Times New Roman" w:hAnsi="Times New Roman"/>
                      <w:szCs w:val="18"/>
                    </w:rPr>
                    <w:t>T</w:t>
                  </w:r>
                  <w:r w:rsidRPr="00176720">
                    <w:rPr>
                      <w:rFonts w:ascii="Times New Roman" w:hAnsi="Times New Roman"/>
                      <w:szCs w:val="18"/>
                      <w:vertAlign w:val="subscript"/>
                    </w:rPr>
                    <w:t xml:space="preserve"> SSB_measurement_period_intra</w:t>
                  </w:r>
                  <w:r w:rsidRPr="00176720">
                    <w:rPr>
                      <w:rFonts w:ascii="Times New Roman" w:hAnsi="Times New Roman"/>
                      <w:szCs w:val="18"/>
                    </w:rPr>
                    <w:t xml:space="preserve">  </w:t>
                  </w:r>
                </w:p>
              </w:tc>
            </w:tr>
            <w:tr w:rsidR="00176720" w:rsidRPr="00176720" w14:paraId="1F22F3C3" w14:textId="77777777" w:rsidTr="00B836E1">
              <w:tc>
                <w:tcPr>
                  <w:tcW w:w="4620" w:type="dxa"/>
                  <w:tcBorders>
                    <w:top w:val="single" w:sz="4" w:space="0" w:color="auto"/>
                    <w:left w:val="single" w:sz="4" w:space="0" w:color="auto"/>
                    <w:bottom w:val="single" w:sz="4" w:space="0" w:color="auto"/>
                    <w:right w:val="single" w:sz="4" w:space="0" w:color="auto"/>
                  </w:tcBorders>
                  <w:hideMark/>
                </w:tcPr>
                <w:p w14:paraId="35847AF2" w14:textId="77777777" w:rsidR="00176720" w:rsidRPr="00176720" w:rsidRDefault="00176720" w:rsidP="000D546B">
                  <w:pPr>
                    <w:pStyle w:val="TAC"/>
                    <w:spacing w:before="50" w:afterLines="50" w:after="120"/>
                    <w:rPr>
                      <w:rFonts w:ascii="Times New Roman" w:hAnsi="Times New Roman"/>
                      <w:szCs w:val="18"/>
                    </w:rPr>
                  </w:pPr>
                  <w:r w:rsidRPr="00176720">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66D6E08" w14:textId="77777777" w:rsidR="00176720" w:rsidRPr="00176720" w:rsidRDefault="00176720" w:rsidP="000D546B">
                  <w:pPr>
                    <w:pStyle w:val="TAC"/>
                    <w:spacing w:before="50" w:afterLines="50" w:after="120"/>
                    <w:rPr>
                      <w:rFonts w:ascii="Times New Roman" w:hAnsi="Times New Roman"/>
                      <w:szCs w:val="18"/>
                    </w:rPr>
                  </w:pPr>
                  <w:r w:rsidRPr="00176720">
                    <w:rPr>
                      <w:rFonts w:ascii="Times New Roman" w:hAnsi="Times New Roman"/>
                      <w:szCs w:val="18"/>
                    </w:rPr>
                    <w:t>max(400ms, ceil(M1</w:t>
                  </w:r>
                  <w:r w:rsidRPr="00176720">
                    <w:rPr>
                      <w:rFonts w:ascii="Times New Roman" w:hAnsi="Times New Roman"/>
                      <w:szCs w:val="18"/>
                      <w:vertAlign w:val="superscript"/>
                    </w:rPr>
                    <w:t>Note 2</w:t>
                  </w:r>
                  <w:r w:rsidRPr="00176720">
                    <w:rPr>
                      <w:rFonts w:ascii="Times New Roman" w:hAnsi="Times New Roman"/>
                      <w:szCs w:val="18"/>
                    </w:rPr>
                    <w:t xml:space="preserve"> x 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 SMTC period)</w:t>
                  </w:r>
                  <w:r w:rsidRPr="00176720">
                    <w:rPr>
                      <w:rFonts w:ascii="Times New Roman" w:hAnsi="Times New Roman"/>
                      <w:szCs w:val="18"/>
                      <w:vertAlign w:val="superscript"/>
                    </w:rPr>
                    <w:t>Note 1</w:t>
                  </w:r>
                  <w:r w:rsidRPr="00176720">
                    <w:rPr>
                      <w:rFonts w:ascii="Times New Roman" w:hAnsi="Times New Roman"/>
                      <w:szCs w:val="18"/>
                    </w:rPr>
                    <w:t xml:space="preserve"> x CSSF</w:t>
                  </w:r>
                  <w:r w:rsidRPr="00176720">
                    <w:rPr>
                      <w:rFonts w:ascii="Times New Roman" w:hAnsi="Times New Roman"/>
                      <w:szCs w:val="18"/>
                      <w:vertAlign w:val="subscript"/>
                    </w:rPr>
                    <w:t>intra</w:t>
                  </w:r>
                </w:p>
              </w:tc>
            </w:tr>
            <w:tr w:rsidR="00176720" w:rsidRPr="00176720" w14:paraId="6FCFD8C6" w14:textId="77777777" w:rsidTr="00B836E1">
              <w:tc>
                <w:tcPr>
                  <w:tcW w:w="4620" w:type="dxa"/>
                  <w:tcBorders>
                    <w:top w:val="single" w:sz="4" w:space="0" w:color="auto"/>
                    <w:left w:val="single" w:sz="4" w:space="0" w:color="auto"/>
                    <w:bottom w:val="single" w:sz="4" w:space="0" w:color="auto"/>
                    <w:right w:val="single" w:sz="4" w:space="0" w:color="auto"/>
                  </w:tcBorders>
                  <w:hideMark/>
                </w:tcPr>
                <w:p w14:paraId="1AEE44ED" w14:textId="77777777" w:rsidR="00176720" w:rsidRPr="00176720" w:rsidRDefault="00176720" w:rsidP="000D546B">
                  <w:pPr>
                    <w:pStyle w:val="TAC"/>
                    <w:spacing w:before="50" w:afterLines="50" w:after="120"/>
                    <w:rPr>
                      <w:rFonts w:ascii="Times New Roman" w:hAnsi="Times New Roman"/>
                      <w:szCs w:val="18"/>
                    </w:rPr>
                  </w:pPr>
                  <w:r w:rsidRPr="00176720">
                    <w:rPr>
                      <w:rFonts w:ascii="Times New Roman" w:hAnsi="Times New Roman"/>
                      <w:szCs w:val="18"/>
                    </w:rPr>
                    <w:t>DRX cycle</w:t>
                  </w:r>
                  <w:r w:rsidRPr="00176720">
                    <w:rPr>
                      <w:rFonts w:ascii="Times New Roman" w:hAnsi="Times New Roman"/>
                      <w:szCs w:val="18"/>
                      <w:lang w:val="en-US"/>
                    </w:rPr>
                    <w:t>≤</w:t>
                  </w:r>
                  <w:r w:rsidRPr="00176720">
                    <w:rPr>
                      <w:rFonts w:ascii="Times New Roman" w:hAnsi="Times New Roman"/>
                      <w:szCs w:val="18"/>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1D6FDB5" w14:textId="77777777" w:rsidR="00176720" w:rsidRPr="00176720" w:rsidRDefault="00176720" w:rsidP="000D546B">
                  <w:pPr>
                    <w:pStyle w:val="TAC"/>
                    <w:spacing w:before="50" w:afterLines="50" w:after="120"/>
                    <w:rPr>
                      <w:rFonts w:ascii="Times New Roman" w:hAnsi="Times New Roman"/>
                      <w:szCs w:val="18"/>
                    </w:rPr>
                  </w:pPr>
                  <w:r w:rsidRPr="00176720">
                    <w:rPr>
                      <w:rFonts w:ascii="Times New Roman" w:hAnsi="Times New Roman"/>
                      <w:szCs w:val="18"/>
                    </w:rPr>
                    <w:t>max(400ms, ceil(M1</w:t>
                  </w:r>
                  <w:r w:rsidRPr="00176720">
                    <w:rPr>
                      <w:rFonts w:ascii="Times New Roman" w:hAnsi="Times New Roman"/>
                      <w:szCs w:val="18"/>
                      <w:vertAlign w:val="superscript"/>
                    </w:rPr>
                    <w:t>Note 2</w:t>
                  </w:r>
                  <w:r w:rsidRPr="00176720">
                    <w:rPr>
                      <w:rFonts w:ascii="Times New Roman" w:hAnsi="Times New Roman"/>
                      <w:szCs w:val="18"/>
                    </w:rPr>
                    <w:t xml:space="preserve"> x 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 max(SMTC period,DRX cycle)) x CSSF</w:t>
                  </w:r>
                  <w:r w:rsidRPr="00176720">
                    <w:rPr>
                      <w:rFonts w:ascii="Times New Roman" w:hAnsi="Times New Roman"/>
                      <w:szCs w:val="18"/>
                      <w:vertAlign w:val="subscript"/>
                    </w:rPr>
                    <w:t>intra</w:t>
                  </w:r>
                </w:p>
              </w:tc>
            </w:tr>
            <w:tr w:rsidR="00176720" w:rsidRPr="00176720" w14:paraId="21813DE1" w14:textId="77777777" w:rsidTr="00B836E1">
              <w:tc>
                <w:tcPr>
                  <w:tcW w:w="4620" w:type="dxa"/>
                  <w:tcBorders>
                    <w:top w:val="single" w:sz="4" w:space="0" w:color="auto"/>
                    <w:left w:val="single" w:sz="4" w:space="0" w:color="auto"/>
                    <w:bottom w:val="single" w:sz="4" w:space="0" w:color="auto"/>
                    <w:right w:val="single" w:sz="4" w:space="0" w:color="auto"/>
                  </w:tcBorders>
                  <w:hideMark/>
                </w:tcPr>
                <w:p w14:paraId="13BC23D6" w14:textId="77777777" w:rsidR="00176720" w:rsidRPr="00176720" w:rsidRDefault="00176720" w:rsidP="000D546B">
                  <w:pPr>
                    <w:pStyle w:val="TAC"/>
                    <w:spacing w:before="50" w:afterLines="50" w:after="120"/>
                    <w:rPr>
                      <w:rFonts w:ascii="Times New Roman" w:hAnsi="Times New Roman"/>
                      <w:szCs w:val="18"/>
                    </w:rPr>
                  </w:pPr>
                  <w:r w:rsidRPr="00176720">
                    <w:rPr>
                      <w:rFonts w:ascii="Times New Roman" w:hAnsi="Times New Roman"/>
                      <w:szCs w:val="18"/>
                    </w:rPr>
                    <w:t>80ms&lt; DRX cycle</w:t>
                  </w:r>
                  <w:r w:rsidRPr="00176720">
                    <w:rPr>
                      <w:rFonts w:ascii="Times New Roman" w:hAnsi="Times New Roman"/>
                      <w:szCs w:val="18"/>
                      <w:lang w:val="en-US"/>
                    </w:rPr>
                    <w:t>≤</w:t>
                  </w:r>
                  <w:r w:rsidRPr="00176720">
                    <w:rPr>
                      <w:rFonts w:ascii="Times New Roman" w:hAnsi="Times New Roman"/>
                      <w:szCs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B77E9E" w14:textId="77777777" w:rsidR="00176720" w:rsidRPr="00176720" w:rsidRDefault="00176720" w:rsidP="000D546B">
                  <w:pPr>
                    <w:pStyle w:val="TAC"/>
                    <w:spacing w:before="50" w:afterLines="50" w:after="120"/>
                    <w:rPr>
                      <w:rFonts w:ascii="Times New Roman" w:hAnsi="Times New Roman"/>
                      <w:b/>
                      <w:szCs w:val="18"/>
                    </w:rPr>
                  </w:pPr>
                  <w:r w:rsidRPr="00176720">
                    <w:rPr>
                      <w:rFonts w:ascii="Times New Roman" w:hAnsi="Times New Roman"/>
                      <w:szCs w:val="18"/>
                    </w:rPr>
                    <w:t>ceil(1.5</w:t>
                  </w:r>
                  <w:r w:rsidRPr="00176720">
                    <w:rPr>
                      <w:rFonts w:ascii="Times New Roman" w:hAnsi="Times New Roman"/>
                      <w:szCs w:val="18"/>
                      <w:vertAlign w:val="superscript"/>
                    </w:rPr>
                    <w:t xml:space="preserve"> </w:t>
                  </w:r>
                  <w:r w:rsidRPr="00176720">
                    <w:rPr>
                      <w:rFonts w:ascii="Times New Roman" w:hAnsi="Times New Roman"/>
                      <w:szCs w:val="18"/>
                    </w:rPr>
                    <w:t>x M</w:t>
                  </w:r>
                  <w:r w:rsidRPr="00176720">
                    <w:rPr>
                      <w:rFonts w:ascii="Times New Roman" w:hAnsi="Times New Roman"/>
                      <w:szCs w:val="18"/>
                      <w:vertAlign w:val="subscript"/>
                    </w:rPr>
                    <w:t>meas_period_w/o_gaps</w:t>
                  </w:r>
                  <w:r w:rsidRPr="00176720">
                    <w:rPr>
                      <w:rFonts w:ascii="Times New Roman" w:hAnsi="Times New Roman"/>
                      <w:szCs w:val="18"/>
                    </w:rPr>
                    <w:t xml:space="preserve"> </w:t>
                  </w:r>
                  <w:r w:rsidRPr="00176720">
                    <w:rPr>
                      <w:rFonts w:ascii="Times New Roman" w:hAnsi="Times New Roman"/>
                      <w:szCs w:val="18"/>
                      <w:vertAlign w:val="superscript"/>
                    </w:rPr>
                    <w:t xml:space="preserve">Note 3 </w:t>
                  </w:r>
                  <w:r w:rsidRPr="00176720">
                    <w:rPr>
                      <w:rFonts w:ascii="Times New Roman" w:hAnsi="Times New Roman"/>
                      <w:szCs w:val="18"/>
                    </w:rPr>
                    <w:t>x 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 max(SMTC period,DRX cycle) x CSSF</w:t>
                  </w:r>
                  <w:r w:rsidRPr="00176720">
                    <w:rPr>
                      <w:rFonts w:ascii="Times New Roman" w:hAnsi="Times New Roman"/>
                      <w:szCs w:val="18"/>
                      <w:vertAlign w:val="subscript"/>
                    </w:rPr>
                    <w:t>intra</w:t>
                  </w:r>
                  <w:r w:rsidRPr="00176720">
                    <w:rPr>
                      <w:rFonts w:ascii="Times New Roman" w:hAnsi="Times New Roman"/>
                      <w:szCs w:val="18"/>
                    </w:rPr>
                    <w:t xml:space="preserve"> </w:t>
                  </w:r>
                </w:p>
              </w:tc>
            </w:tr>
            <w:tr w:rsidR="00176720" w:rsidRPr="00176720" w14:paraId="63362C39" w14:textId="77777777" w:rsidTr="00B836E1">
              <w:tc>
                <w:tcPr>
                  <w:tcW w:w="4620" w:type="dxa"/>
                  <w:tcBorders>
                    <w:top w:val="single" w:sz="4" w:space="0" w:color="auto"/>
                    <w:left w:val="single" w:sz="4" w:space="0" w:color="auto"/>
                    <w:bottom w:val="single" w:sz="4" w:space="0" w:color="auto"/>
                    <w:right w:val="single" w:sz="4" w:space="0" w:color="auto"/>
                  </w:tcBorders>
                  <w:hideMark/>
                </w:tcPr>
                <w:p w14:paraId="762FA957" w14:textId="77777777" w:rsidR="00176720" w:rsidRPr="00176720" w:rsidRDefault="00176720" w:rsidP="000D546B">
                  <w:pPr>
                    <w:pStyle w:val="TAC"/>
                    <w:spacing w:before="50" w:afterLines="50" w:after="120"/>
                    <w:rPr>
                      <w:rFonts w:ascii="Times New Roman" w:hAnsi="Times New Roman"/>
                      <w:b/>
                      <w:szCs w:val="18"/>
                    </w:rPr>
                  </w:pPr>
                  <w:r w:rsidRPr="00176720">
                    <w:rPr>
                      <w:rFonts w:ascii="Times New Roman" w:hAnsi="Times New Roman"/>
                      <w:szCs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806F2F" w14:textId="77777777" w:rsidR="00176720" w:rsidRPr="00176720" w:rsidRDefault="00176720" w:rsidP="000D546B">
                  <w:pPr>
                    <w:pStyle w:val="TAC"/>
                    <w:spacing w:before="50" w:afterLines="50" w:after="120"/>
                    <w:rPr>
                      <w:rFonts w:ascii="Times New Roman" w:hAnsi="Times New Roman"/>
                      <w:b/>
                      <w:szCs w:val="18"/>
                    </w:rPr>
                  </w:pPr>
                  <w:r w:rsidRPr="00176720">
                    <w:rPr>
                      <w:rFonts w:ascii="Times New Roman" w:hAnsi="Times New Roman"/>
                      <w:szCs w:val="18"/>
                    </w:rPr>
                    <w:t>ceil(M</w:t>
                  </w:r>
                  <w:r w:rsidRPr="00176720">
                    <w:rPr>
                      <w:rFonts w:ascii="Times New Roman" w:hAnsi="Times New Roman"/>
                      <w:szCs w:val="18"/>
                      <w:vertAlign w:val="subscript"/>
                    </w:rPr>
                    <w:t>meas_period_w/o_gaps</w:t>
                  </w:r>
                  <w:r w:rsidRPr="00176720">
                    <w:rPr>
                      <w:rFonts w:ascii="Times New Roman" w:hAnsi="Times New Roman"/>
                      <w:szCs w:val="18"/>
                    </w:rPr>
                    <w:t xml:space="preserve"> </w:t>
                  </w:r>
                  <w:r w:rsidRPr="00176720">
                    <w:rPr>
                      <w:rFonts w:ascii="Times New Roman" w:hAnsi="Times New Roman"/>
                      <w:szCs w:val="18"/>
                      <w:vertAlign w:val="superscript"/>
                    </w:rPr>
                    <w:t xml:space="preserve">Note 3 </w:t>
                  </w:r>
                  <w:r w:rsidRPr="00176720">
                    <w:rPr>
                      <w:rFonts w:ascii="Times New Roman" w:hAnsi="Times New Roman"/>
                      <w:szCs w:val="18"/>
                    </w:rPr>
                    <w:t>xK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ml:space="preserve"> ) x DRX cycle x CSSF</w:t>
                  </w:r>
                  <w:r w:rsidRPr="00176720">
                    <w:rPr>
                      <w:rFonts w:ascii="Times New Roman" w:hAnsi="Times New Roman"/>
                      <w:szCs w:val="18"/>
                      <w:vertAlign w:val="subscript"/>
                    </w:rPr>
                    <w:t>intra</w:t>
                  </w:r>
                </w:p>
              </w:tc>
            </w:tr>
            <w:tr w:rsidR="00176720" w:rsidRPr="00176720" w14:paraId="4853DD2C" w14:textId="77777777" w:rsidTr="00B836E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04B71DB" w14:textId="77777777" w:rsidR="00176720" w:rsidRPr="00176720" w:rsidRDefault="00176720" w:rsidP="000D546B">
                  <w:pPr>
                    <w:pStyle w:val="TAN"/>
                    <w:spacing w:before="50" w:afterLines="50" w:after="120"/>
                    <w:rPr>
                      <w:rFonts w:ascii="Times New Roman" w:hAnsi="Times New Roman"/>
                      <w:szCs w:val="18"/>
                    </w:rPr>
                  </w:pPr>
                  <w:r w:rsidRPr="00176720">
                    <w:rPr>
                      <w:rFonts w:ascii="Times New Roman" w:hAnsi="Times New Roman"/>
                      <w:szCs w:val="18"/>
                    </w:rPr>
                    <w:t>NOTE 1:</w:t>
                  </w:r>
                  <w:r w:rsidRPr="00176720">
                    <w:rPr>
                      <w:rFonts w:ascii="Times New Roman" w:hAnsi="Times New Roman"/>
                      <w:szCs w:val="18"/>
                    </w:rPr>
                    <w:tab/>
                    <w:t>If different SMTC periodicities are configured for different cells, the SMTC period in the requirement is the one used by the cell being identified</w:t>
                  </w:r>
                </w:p>
                <w:p w14:paraId="595BAEA8" w14:textId="77777777" w:rsidR="00176720" w:rsidRPr="00176720" w:rsidRDefault="00176720" w:rsidP="000D546B">
                  <w:pPr>
                    <w:pStyle w:val="TAN"/>
                    <w:spacing w:before="50" w:afterLines="50" w:after="120"/>
                    <w:rPr>
                      <w:rFonts w:ascii="Times New Roman" w:hAnsi="Times New Roman"/>
                      <w:szCs w:val="18"/>
                    </w:rPr>
                  </w:pPr>
                  <w:r w:rsidRPr="00176720">
                    <w:rPr>
                      <w:rFonts w:ascii="Times New Roman" w:hAnsi="Times New Roman"/>
                      <w:szCs w:val="18"/>
                    </w:rPr>
                    <w:t>NOTE 2:</w:t>
                  </w:r>
                  <w:r w:rsidRPr="00176720">
                    <w:rPr>
                      <w:rFonts w:ascii="Times New Roman" w:hAnsi="Times New Roman"/>
                      <w:szCs w:val="18"/>
                    </w:rPr>
                    <w:tab/>
                    <w:t>For UE supporting power class 6, M1</w:t>
                  </w:r>
                  <w:r w:rsidRPr="00176720">
                    <w:rPr>
                      <w:rFonts w:ascii="Times New Roman" w:hAnsi="Times New Roman"/>
                      <w:szCs w:val="18"/>
                      <w:vertAlign w:val="subscript"/>
                    </w:rPr>
                    <w:t xml:space="preserve"> </w:t>
                  </w:r>
                  <w:r w:rsidRPr="00176720">
                    <w:rPr>
                      <w:rFonts w:ascii="Times New Roman" w:hAnsi="Times New Roman"/>
                      <w:szCs w:val="18"/>
                    </w:rPr>
                    <w:t xml:space="preserve">= 6 if </w:t>
                  </w:r>
                  <w:r w:rsidRPr="00176720">
                    <w:rPr>
                      <w:rFonts w:ascii="Times New Roman" w:hAnsi="Times New Roman"/>
                      <w:i/>
                      <w:iCs/>
                      <w:szCs w:val="18"/>
                    </w:rPr>
                    <w:t>highSpeedMeasFlagFR2-r17</w:t>
                  </w:r>
                  <w:r w:rsidRPr="00176720">
                    <w:rPr>
                      <w:rFonts w:ascii="Times New Roman" w:hAnsi="Times New Roman"/>
                      <w:szCs w:val="18"/>
                    </w:rPr>
                    <w:t xml:space="preserve"> = set1 or M1</w:t>
                  </w:r>
                  <w:r w:rsidRPr="00176720">
                    <w:rPr>
                      <w:rFonts w:ascii="Times New Roman" w:hAnsi="Times New Roman"/>
                      <w:szCs w:val="18"/>
                      <w:vertAlign w:val="subscript"/>
                    </w:rPr>
                    <w:t xml:space="preserve"> </w:t>
                  </w:r>
                  <w:r w:rsidRPr="00176720">
                    <w:rPr>
                      <w:rFonts w:ascii="Times New Roman" w:hAnsi="Times New Roman"/>
                      <w:szCs w:val="18"/>
                    </w:rPr>
                    <w:t xml:space="preserve">= 18 if </w:t>
                  </w:r>
                  <w:r w:rsidRPr="00176720">
                    <w:rPr>
                      <w:rFonts w:ascii="Times New Roman" w:hAnsi="Times New Roman"/>
                      <w:i/>
                      <w:iCs/>
                      <w:szCs w:val="18"/>
                    </w:rPr>
                    <w:t>highSpeedMeasFlagFR2-r17</w:t>
                  </w:r>
                  <w:r w:rsidRPr="00176720">
                    <w:rPr>
                      <w:rFonts w:ascii="Times New Roman" w:hAnsi="Times New Roman"/>
                      <w:szCs w:val="18"/>
                    </w:rPr>
                    <w:t xml:space="preserve"> = set2</w:t>
                  </w:r>
                </w:p>
                <w:p w14:paraId="2D48438A" w14:textId="77777777" w:rsidR="00176720" w:rsidRPr="00176720" w:rsidRDefault="00176720" w:rsidP="000D546B">
                  <w:pPr>
                    <w:pStyle w:val="TAN"/>
                    <w:spacing w:before="50" w:afterLines="50" w:after="120"/>
                    <w:rPr>
                      <w:rFonts w:ascii="Times New Roman" w:hAnsi="Times New Roman"/>
                      <w:szCs w:val="18"/>
                    </w:rPr>
                  </w:pPr>
                </w:p>
              </w:tc>
            </w:tr>
          </w:tbl>
          <w:p w14:paraId="27527026" w14:textId="77777777" w:rsidR="00176720" w:rsidRPr="00176720" w:rsidRDefault="00176720" w:rsidP="000D546B">
            <w:pPr>
              <w:tabs>
                <w:tab w:val="left" w:pos="1134"/>
              </w:tabs>
              <w:spacing w:before="50" w:afterLines="50" w:after="120" w:line="240" w:lineRule="exact"/>
              <w:rPr>
                <w:rFonts w:ascii="Times New Roman" w:hAnsi="Times New Roman"/>
                <w:sz w:val="20"/>
                <w:szCs w:val="20"/>
              </w:rPr>
            </w:pPr>
          </w:p>
        </w:tc>
      </w:tr>
    </w:tbl>
    <w:p w14:paraId="42E55CE9" w14:textId="234A98E2" w:rsidR="008677C2" w:rsidRDefault="00480788" w:rsidP="000D546B">
      <w:pPr>
        <w:tabs>
          <w:tab w:val="left" w:pos="1134"/>
        </w:tabs>
        <w:spacing w:before="50" w:afterLines="50" w:after="120" w:line="240" w:lineRule="exact"/>
        <w:rPr>
          <w:rFonts w:ascii="Times New Roman" w:hAnsi="Times New Roman"/>
          <w:sz w:val="20"/>
          <w:szCs w:val="20"/>
        </w:rPr>
      </w:pPr>
      <w:r>
        <w:rPr>
          <w:rFonts w:ascii="Times New Roman" w:hAnsi="Times New Roman"/>
          <w:sz w:val="20"/>
          <w:szCs w:val="20"/>
        </w:rPr>
        <w:t xml:space="preserve">So there is no need to define a new test cast to verify </w:t>
      </w:r>
      <w:r w:rsidR="008677C2">
        <w:rPr>
          <w:rFonts w:ascii="Times New Roman" w:hAnsi="Times New Roman"/>
          <w:sz w:val="20"/>
          <w:szCs w:val="20"/>
        </w:rPr>
        <w:t xml:space="preserve">the requirements on </w:t>
      </w:r>
      <w:r w:rsidR="008677C2" w:rsidRPr="008677C2">
        <w:rPr>
          <w:rFonts w:ascii="Times New Roman" w:hAnsi="Times New Roman"/>
          <w:sz w:val="20"/>
          <w:szCs w:val="20"/>
        </w:rPr>
        <w:t xml:space="preserve">NR </w:t>
      </w:r>
      <w:r w:rsidR="008677C2">
        <w:rPr>
          <w:rFonts w:ascii="Times New Roman" w:hAnsi="Times New Roman"/>
          <w:sz w:val="20"/>
          <w:szCs w:val="20"/>
        </w:rPr>
        <w:t>i</w:t>
      </w:r>
      <w:r w:rsidR="008677C2" w:rsidRPr="008677C2">
        <w:rPr>
          <w:rFonts w:ascii="Times New Roman" w:hAnsi="Times New Roman"/>
          <w:sz w:val="20"/>
          <w:szCs w:val="20"/>
        </w:rPr>
        <w:t xml:space="preserve">nter-frequency measurements </w:t>
      </w:r>
      <w:r w:rsidR="008677C2">
        <w:rPr>
          <w:rFonts w:ascii="Times New Roman" w:hAnsi="Times New Roman"/>
          <w:sz w:val="20"/>
          <w:szCs w:val="20"/>
        </w:rPr>
        <w:t xml:space="preserve">without </w:t>
      </w:r>
      <w:r w:rsidR="008677C2" w:rsidRPr="008677C2">
        <w:rPr>
          <w:rFonts w:ascii="Times New Roman" w:hAnsi="Times New Roman"/>
          <w:sz w:val="20"/>
          <w:szCs w:val="20"/>
        </w:rPr>
        <w:t>gaps</w:t>
      </w:r>
      <w:r w:rsidR="008677C2">
        <w:rPr>
          <w:rFonts w:ascii="Times New Roman" w:hAnsi="Times New Roman"/>
          <w:sz w:val="20"/>
          <w:szCs w:val="20"/>
        </w:rPr>
        <w:t xml:space="preserve"> in Rel-18 FR2 HST.</w:t>
      </w:r>
    </w:p>
    <w:p w14:paraId="23B20A6C" w14:textId="5152D022" w:rsidR="008677C2" w:rsidRPr="004E03AB" w:rsidRDefault="004B3794" w:rsidP="000D546B">
      <w:pPr>
        <w:tabs>
          <w:tab w:val="left" w:pos="1134"/>
        </w:tabs>
        <w:spacing w:before="50" w:afterLines="50" w:after="120" w:line="240" w:lineRule="exact"/>
        <w:rPr>
          <w:rFonts w:ascii="Times New Roman" w:hAnsi="Times New Roman"/>
          <w:b/>
          <w:sz w:val="20"/>
          <w:szCs w:val="20"/>
        </w:rPr>
      </w:pPr>
      <w:r w:rsidRPr="004E6834">
        <w:rPr>
          <w:rFonts w:ascii="Times New Roman" w:hAnsi="Times New Roman"/>
          <w:b/>
          <w:sz w:val="20"/>
          <w:szCs w:val="20"/>
        </w:rPr>
        <w:t xml:space="preserve">Proposal </w:t>
      </w:r>
      <w:r w:rsidR="00923FA1">
        <w:rPr>
          <w:rFonts w:ascii="Times New Roman" w:hAnsi="Times New Roman"/>
          <w:b/>
          <w:sz w:val="20"/>
          <w:szCs w:val="20"/>
        </w:rPr>
        <w:t>6</w:t>
      </w:r>
      <w:r w:rsidRPr="004E6834">
        <w:rPr>
          <w:rFonts w:ascii="Times New Roman" w:hAnsi="Times New Roman"/>
          <w:b/>
          <w:sz w:val="20"/>
          <w:szCs w:val="20"/>
        </w:rPr>
        <w:t>:</w:t>
      </w:r>
      <w:r>
        <w:rPr>
          <w:rFonts w:ascii="Times New Roman" w:hAnsi="Times New Roman"/>
          <w:b/>
          <w:sz w:val="20"/>
          <w:szCs w:val="20"/>
        </w:rPr>
        <w:t xml:space="preserve"> RAN4 to introduce </w:t>
      </w:r>
      <w:r w:rsidR="004E03AB">
        <w:rPr>
          <w:rFonts w:ascii="Times New Roman" w:hAnsi="Times New Roman"/>
          <w:b/>
          <w:sz w:val="20"/>
          <w:szCs w:val="20"/>
        </w:rPr>
        <w:t xml:space="preserve">new test cases for inter-frequency measurements with gaps </w:t>
      </w:r>
      <w:r w:rsidR="00AE3DDA">
        <w:rPr>
          <w:rFonts w:ascii="Times New Roman" w:hAnsi="Times New Roman"/>
          <w:b/>
          <w:sz w:val="20"/>
          <w:szCs w:val="20"/>
        </w:rPr>
        <w:t xml:space="preserve">requirements </w:t>
      </w:r>
      <w:r w:rsidR="004E03AB">
        <w:rPr>
          <w:rFonts w:ascii="Times New Roman" w:hAnsi="Times New Roman"/>
          <w:b/>
          <w:sz w:val="20"/>
          <w:szCs w:val="20"/>
        </w:rPr>
        <w:t xml:space="preserve">for Rel-18 FR2 HST PC6, the test cases </w:t>
      </w:r>
      <w:r w:rsidR="00AE3DDA">
        <w:rPr>
          <w:rFonts w:ascii="Times New Roman" w:hAnsi="Times New Roman"/>
          <w:b/>
          <w:sz w:val="20"/>
          <w:szCs w:val="20"/>
        </w:rPr>
        <w:t>may</w:t>
      </w:r>
      <w:r w:rsidR="004E03AB">
        <w:rPr>
          <w:rFonts w:ascii="Times New Roman" w:hAnsi="Times New Roman"/>
          <w:b/>
          <w:sz w:val="20"/>
          <w:szCs w:val="20"/>
        </w:rPr>
        <w:t xml:space="preserve"> </w:t>
      </w:r>
      <w:r w:rsidR="004E03AB" w:rsidRPr="004E03AB">
        <w:rPr>
          <w:rFonts w:ascii="Times New Roman" w:hAnsi="Times New Roman"/>
          <w:b/>
          <w:sz w:val="20"/>
          <w:szCs w:val="20"/>
        </w:rPr>
        <w:t xml:space="preserve">capture below: </w:t>
      </w:r>
    </w:p>
    <w:p w14:paraId="262CDF17" w14:textId="4071EFE9" w:rsidR="00176720" w:rsidRPr="004E03AB" w:rsidRDefault="004E03AB" w:rsidP="000D546B">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not use</w:t>
      </w:r>
    </w:p>
    <w:p w14:paraId="43CA9E1E" w14:textId="166D1603" w:rsidR="004E03AB" w:rsidRPr="004E03AB" w:rsidRDefault="004E03AB" w:rsidP="000D546B">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used</w:t>
      </w:r>
    </w:p>
    <w:p w14:paraId="71F23EDD" w14:textId="0B2B145C" w:rsidR="004E03AB" w:rsidRPr="004E03AB" w:rsidRDefault="004E03AB" w:rsidP="000D546B">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not used</w:t>
      </w:r>
    </w:p>
    <w:p w14:paraId="0EB8C180" w14:textId="60E40831" w:rsidR="004E03AB" w:rsidRPr="004E03AB" w:rsidRDefault="004E03AB" w:rsidP="000D546B">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used</w:t>
      </w:r>
    </w:p>
    <w:p w14:paraId="2B88B9AC" w14:textId="46685700" w:rsidR="00D2167A" w:rsidRDefault="00AE3DDA" w:rsidP="00D2167A">
      <w:pPr>
        <w:spacing w:beforeLines="50" w:before="120"/>
        <w:rPr>
          <w:rFonts w:ascii="Times New Roman" w:hAnsi="Times New Roman"/>
          <w:b/>
          <w:sz w:val="20"/>
          <w:szCs w:val="20"/>
        </w:rPr>
      </w:pPr>
      <w:r w:rsidRPr="00AE3DDA">
        <w:rPr>
          <w:rFonts w:ascii="Times New Roman" w:hAnsi="Times New Roman"/>
          <w:b/>
          <w:sz w:val="20"/>
          <w:szCs w:val="20"/>
        </w:rPr>
        <w:t xml:space="preserve">Proposal </w:t>
      </w:r>
      <w:r w:rsidR="00923FA1">
        <w:rPr>
          <w:rFonts w:ascii="Times New Roman" w:hAnsi="Times New Roman"/>
          <w:b/>
          <w:sz w:val="20"/>
          <w:szCs w:val="20"/>
        </w:rPr>
        <w:t>7</w:t>
      </w:r>
      <w:r w:rsidRPr="00AE3DDA">
        <w:rPr>
          <w:rFonts w:ascii="Times New Roman" w:hAnsi="Times New Roman"/>
          <w:b/>
          <w:sz w:val="20"/>
          <w:szCs w:val="20"/>
        </w:rPr>
        <w:t xml:space="preserve">: </w:t>
      </w:r>
      <w:r w:rsidR="00D2167A">
        <w:rPr>
          <w:rFonts w:ascii="Times New Roman" w:hAnsi="Times New Roman"/>
          <w:b/>
          <w:sz w:val="20"/>
          <w:szCs w:val="20"/>
        </w:rPr>
        <w:t>RAN4 d</w:t>
      </w:r>
      <w:r w:rsidR="00D2167A" w:rsidRPr="004E6834">
        <w:rPr>
          <w:rFonts w:ascii="Times New Roman" w:hAnsi="Times New Roman"/>
          <w:b/>
          <w:sz w:val="20"/>
          <w:szCs w:val="20"/>
        </w:rPr>
        <w:t xml:space="preserve">o not introduce </w:t>
      </w:r>
      <w:r w:rsidR="000C0612">
        <w:rPr>
          <w:rFonts w:ascii="Times New Roman" w:hAnsi="Times New Roman"/>
          <w:b/>
          <w:sz w:val="20"/>
          <w:szCs w:val="20"/>
        </w:rPr>
        <w:t>new</w:t>
      </w:r>
      <w:r w:rsidR="00D2167A" w:rsidRPr="004E6834">
        <w:rPr>
          <w:rFonts w:ascii="Times New Roman" w:hAnsi="Times New Roman"/>
          <w:b/>
          <w:sz w:val="20"/>
          <w:szCs w:val="20"/>
        </w:rPr>
        <w:t xml:space="preserve"> test cases for </w:t>
      </w:r>
      <w:r w:rsidR="00D2167A">
        <w:rPr>
          <w:rFonts w:ascii="Times New Roman" w:hAnsi="Times New Roman"/>
          <w:b/>
          <w:sz w:val="20"/>
          <w:szCs w:val="20"/>
        </w:rPr>
        <w:t>inter-frequency measurements without gaps requirements for Rel-18 FR2 HST PC6.</w:t>
      </w:r>
    </w:p>
    <w:p w14:paraId="2E64C843" w14:textId="6322DAE6" w:rsidR="005C709B" w:rsidRPr="00CC0998" w:rsidRDefault="005C709B" w:rsidP="005C709B">
      <w:pPr>
        <w:pStyle w:val="aff8"/>
        <w:numPr>
          <w:ilvl w:val="0"/>
          <w:numId w:val="4"/>
        </w:numPr>
        <w:spacing w:beforeLines="50" w:before="120"/>
        <w:ind w:firstLineChars="0"/>
        <w:rPr>
          <w:b/>
          <w:u w:val="single"/>
        </w:rPr>
      </w:pPr>
      <w:r w:rsidRPr="004E6834">
        <w:rPr>
          <w:b/>
          <w:u w:val="single"/>
        </w:rPr>
        <w:t>Necessity of TC</w:t>
      </w:r>
      <w:r>
        <w:rPr>
          <w:b/>
          <w:u w:val="single"/>
        </w:rPr>
        <w:t>s f</w:t>
      </w:r>
      <w:r w:rsidRPr="004E6834">
        <w:rPr>
          <w:b/>
          <w:u w:val="single"/>
        </w:rPr>
        <w:t xml:space="preserve">or </w:t>
      </w:r>
      <w:r>
        <w:rPr>
          <w:b/>
          <w:u w:val="single"/>
        </w:rPr>
        <w:t>intra</w:t>
      </w:r>
      <w:r w:rsidRPr="00F548A4">
        <w:rPr>
          <w:b/>
          <w:u w:val="single"/>
        </w:rPr>
        <w:t>-frequency measurement enhancement</w:t>
      </w:r>
    </w:p>
    <w:p w14:paraId="3746A66A" w14:textId="5AEA39BB" w:rsidR="00B10C2F" w:rsidRDefault="00EC1D14" w:rsidP="000D546B">
      <w:pPr>
        <w:tabs>
          <w:tab w:val="left" w:pos="1134"/>
        </w:tabs>
        <w:spacing w:beforeLines="50" w:before="120" w:afterLines="50" w:after="120" w:line="240" w:lineRule="exact"/>
        <w:rPr>
          <w:rFonts w:ascii="Times New Roman" w:hAnsi="Times New Roman"/>
          <w:sz w:val="20"/>
          <w:szCs w:val="20"/>
        </w:rPr>
      </w:pPr>
      <w:r>
        <w:rPr>
          <w:rFonts w:ascii="Times New Roman" w:hAnsi="Times New Roman"/>
          <w:sz w:val="20"/>
          <w:szCs w:val="20"/>
        </w:rPr>
        <w:t xml:space="preserve">Regarding </w:t>
      </w:r>
      <w:r w:rsidR="00B10C2F" w:rsidRPr="00B10C2F">
        <w:rPr>
          <w:rFonts w:ascii="Times New Roman" w:hAnsi="Times New Roman"/>
          <w:sz w:val="20"/>
          <w:szCs w:val="20"/>
        </w:rPr>
        <w:t xml:space="preserve">the enhancement for </w:t>
      </w:r>
      <w:r w:rsidR="00B10C2F">
        <w:rPr>
          <w:rFonts w:ascii="Times New Roman" w:hAnsi="Times New Roman"/>
          <w:sz w:val="20"/>
          <w:szCs w:val="20"/>
        </w:rPr>
        <w:t xml:space="preserve">the </w:t>
      </w:r>
      <w:r w:rsidR="008E4DB5">
        <w:rPr>
          <w:rFonts w:ascii="Times New Roman" w:hAnsi="Times New Roman"/>
          <w:sz w:val="20"/>
          <w:szCs w:val="20"/>
        </w:rPr>
        <w:t xml:space="preserve">SCell, considering the enhancement is similar as the enhancement for PCell, which is verified in Rel-17, the tests on activate SCell can be omitted in Rel-18. And since we agreed to </w:t>
      </w:r>
      <w:r w:rsidR="008E4DB5" w:rsidRPr="008E4DB5">
        <w:rPr>
          <w:rFonts w:ascii="Times New Roman" w:hAnsi="Times New Roman"/>
          <w:sz w:val="20"/>
          <w:szCs w:val="20"/>
        </w:rPr>
        <w:t xml:space="preserve">not specify requirements for deactivated SCell in </w:t>
      </w:r>
      <w:r w:rsidR="000C0612">
        <w:rPr>
          <w:rFonts w:ascii="Times New Roman" w:hAnsi="Times New Roman"/>
          <w:sz w:val="20"/>
          <w:szCs w:val="20"/>
        </w:rPr>
        <w:t xml:space="preserve">Rel-18 </w:t>
      </w:r>
      <w:r w:rsidR="008E4DB5" w:rsidRPr="008E4DB5">
        <w:rPr>
          <w:rFonts w:ascii="Times New Roman" w:hAnsi="Times New Roman"/>
          <w:sz w:val="20"/>
          <w:szCs w:val="20"/>
        </w:rPr>
        <w:t>FR2 HST scenario</w:t>
      </w:r>
      <w:r>
        <w:rPr>
          <w:rFonts w:ascii="Times New Roman" w:hAnsi="Times New Roman"/>
          <w:sz w:val="20"/>
          <w:szCs w:val="20"/>
        </w:rPr>
        <w:t>, there is no need to</w:t>
      </w:r>
      <w:r w:rsidR="000C0612">
        <w:rPr>
          <w:rFonts w:ascii="Times New Roman" w:hAnsi="Times New Roman"/>
          <w:sz w:val="20"/>
          <w:szCs w:val="20"/>
        </w:rPr>
        <w:t xml:space="preserve"> define</w:t>
      </w:r>
      <w:r>
        <w:rPr>
          <w:rFonts w:ascii="Times New Roman" w:hAnsi="Times New Roman"/>
          <w:sz w:val="20"/>
          <w:szCs w:val="20"/>
        </w:rPr>
        <w:t xml:space="preserve"> corresponding test case to verify the </w:t>
      </w:r>
      <w:r w:rsidRPr="00EC1D14">
        <w:rPr>
          <w:rFonts w:ascii="Times New Roman" w:hAnsi="Times New Roman"/>
          <w:sz w:val="20"/>
          <w:szCs w:val="20"/>
        </w:rPr>
        <w:t>measurement performance on deactivated SCell</w:t>
      </w:r>
      <w:r>
        <w:rPr>
          <w:rFonts w:ascii="Times New Roman" w:hAnsi="Times New Roman"/>
          <w:sz w:val="20"/>
          <w:szCs w:val="20"/>
        </w:rPr>
        <w:t>.</w:t>
      </w:r>
    </w:p>
    <w:p w14:paraId="006CE086" w14:textId="127117E6" w:rsidR="000C0612" w:rsidRDefault="000C0612" w:rsidP="000D546B">
      <w:pPr>
        <w:spacing w:beforeLines="50" w:before="120" w:afterLines="50" w:after="120"/>
        <w:rPr>
          <w:rFonts w:ascii="Times New Roman" w:hAnsi="Times New Roman"/>
          <w:b/>
          <w:sz w:val="20"/>
          <w:szCs w:val="20"/>
        </w:rPr>
      </w:pPr>
      <w:r w:rsidRPr="00AE3DDA">
        <w:rPr>
          <w:rFonts w:ascii="Times New Roman" w:hAnsi="Times New Roman"/>
          <w:b/>
          <w:sz w:val="20"/>
          <w:szCs w:val="20"/>
        </w:rPr>
        <w:t xml:space="preserve">Proposal </w:t>
      </w:r>
      <w:r w:rsidR="00923FA1">
        <w:rPr>
          <w:rFonts w:ascii="Times New Roman" w:hAnsi="Times New Roman"/>
          <w:b/>
          <w:sz w:val="20"/>
          <w:szCs w:val="20"/>
        </w:rPr>
        <w:t>8</w:t>
      </w:r>
      <w:r w:rsidRPr="00AE3DDA">
        <w:rPr>
          <w:rFonts w:ascii="Times New Roman" w:hAnsi="Times New Roman"/>
          <w:b/>
          <w:sz w:val="20"/>
          <w:szCs w:val="20"/>
        </w:rPr>
        <w:t xml:space="preserve">: </w:t>
      </w:r>
      <w:r>
        <w:rPr>
          <w:rFonts w:ascii="Times New Roman" w:hAnsi="Times New Roman"/>
          <w:b/>
          <w:sz w:val="20"/>
          <w:szCs w:val="20"/>
        </w:rPr>
        <w:t>RAN4 d</w:t>
      </w:r>
      <w:r w:rsidRPr="004E6834">
        <w:rPr>
          <w:rFonts w:ascii="Times New Roman" w:hAnsi="Times New Roman"/>
          <w:b/>
          <w:sz w:val="20"/>
          <w:szCs w:val="20"/>
        </w:rPr>
        <w:t xml:space="preserve">o not introduce </w:t>
      </w:r>
      <w:r>
        <w:rPr>
          <w:rFonts w:ascii="Times New Roman" w:hAnsi="Times New Roman"/>
          <w:b/>
          <w:sz w:val="20"/>
          <w:szCs w:val="20"/>
        </w:rPr>
        <w:t>new</w:t>
      </w:r>
      <w:r w:rsidRPr="004E6834">
        <w:rPr>
          <w:rFonts w:ascii="Times New Roman" w:hAnsi="Times New Roman"/>
          <w:b/>
          <w:sz w:val="20"/>
          <w:szCs w:val="20"/>
        </w:rPr>
        <w:t xml:space="preserve"> test case for </w:t>
      </w:r>
      <w:r w:rsidRPr="000C0612">
        <w:rPr>
          <w:rFonts w:ascii="Times New Roman" w:hAnsi="Times New Roman"/>
          <w:b/>
          <w:sz w:val="20"/>
          <w:szCs w:val="20"/>
        </w:rPr>
        <w:t xml:space="preserve">intra-frequency measurement </w:t>
      </w:r>
      <w:r>
        <w:rPr>
          <w:rFonts w:ascii="Times New Roman" w:hAnsi="Times New Roman"/>
          <w:b/>
          <w:sz w:val="20"/>
          <w:szCs w:val="20"/>
        </w:rPr>
        <w:t>requirements for Rel-18 FR2 HST PC6.</w:t>
      </w:r>
    </w:p>
    <w:p w14:paraId="513BD5F4" w14:textId="6CF3133F" w:rsidR="00CA6484" w:rsidRDefault="00BA6030" w:rsidP="000D546B">
      <w:pPr>
        <w:spacing w:beforeLines="50" w:before="120" w:afterLines="50" w:after="120"/>
        <w:rPr>
          <w:rFonts w:ascii="Times New Roman" w:hAnsi="Times New Roman"/>
          <w:sz w:val="20"/>
          <w:szCs w:val="20"/>
        </w:rPr>
      </w:pPr>
      <w:r w:rsidRPr="00BA6030">
        <w:rPr>
          <w:rFonts w:ascii="Times New Roman" w:hAnsi="Times New Roman"/>
          <w:sz w:val="20"/>
          <w:szCs w:val="20"/>
        </w:rPr>
        <w:t xml:space="preserve">Based on the above </w:t>
      </w:r>
      <w:r>
        <w:rPr>
          <w:rFonts w:ascii="Times New Roman" w:hAnsi="Times New Roman"/>
          <w:sz w:val="20"/>
          <w:szCs w:val="20"/>
        </w:rPr>
        <w:t>analysis</w:t>
      </w:r>
      <w:r w:rsidRPr="00BA6030">
        <w:rPr>
          <w:rFonts w:ascii="Times New Roman" w:hAnsi="Times New Roman"/>
          <w:sz w:val="20"/>
          <w:szCs w:val="20"/>
        </w:rPr>
        <w:t>, we</w:t>
      </w:r>
      <w:r>
        <w:rPr>
          <w:rFonts w:ascii="Times New Roman" w:hAnsi="Times New Roman"/>
          <w:sz w:val="20"/>
          <w:szCs w:val="20"/>
        </w:rPr>
        <w:t xml:space="preserve"> propose the </w:t>
      </w:r>
      <w:r w:rsidRPr="00BA6030">
        <w:rPr>
          <w:rFonts w:ascii="Times New Roman" w:hAnsi="Times New Roman"/>
          <w:sz w:val="20"/>
          <w:szCs w:val="20"/>
        </w:rPr>
        <w:t>following test case list</w:t>
      </w:r>
    </w:p>
    <w:p w14:paraId="4436437C" w14:textId="1DEB4BFC" w:rsidR="006253FA" w:rsidRPr="006253FA" w:rsidRDefault="006253FA" w:rsidP="000D546B">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sidR="00923FA1">
        <w:rPr>
          <w:rFonts w:ascii="Times New Roman" w:hAnsi="Times New Roman"/>
          <w:b/>
          <w:sz w:val="20"/>
          <w:szCs w:val="20"/>
        </w:rPr>
        <w:t>9</w:t>
      </w:r>
      <w:r w:rsidRPr="006253FA">
        <w:rPr>
          <w:rFonts w:ascii="Times New Roman" w:hAnsi="Times New Roman"/>
          <w:b/>
          <w:sz w:val="20"/>
          <w:szCs w:val="20"/>
        </w:rPr>
        <w:t>: The RRM performance test cases</w:t>
      </w:r>
      <w:r>
        <w:rPr>
          <w:rFonts w:ascii="Times New Roman" w:hAnsi="Times New Roman"/>
          <w:b/>
          <w:sz w:val="20"/>
          <w:szCs w:val="20"/>
        </w:rPr>
        <w:t xml:space="preserve"> </w:t>
      </w:r>
      <w:r w:rsidRPr="006253FA">
        <w:rPr>
          <w:rFonts w:ascii="Times New Roman" w:hAnsi="Times New Roman"/>
          <w:b/>
          <w:sz w:val="20"/>
          <w:szCs w:val="20"/>
        </w:rPr>
        <w:t>a</w:t>
      </w:r>
      <w:r>
        <w:rPr>
          <w:rFonts w:ascii="Times New Roman" w:hAnsi="Times New Roman"/>
          <w:b/>
          <w:sz w:val="20"/>
          <w:szCs w:val="20"/>
        </w:rPr>
        <w:t xml:space="preserve">re expected to be introduced </w:t>
      </w:r>
      <w:r w:rsidRPr="006253FA">
        <w:rPr>
          <w:rFonts w:ascii="Times New Roman" w:hAnsi="Times New Roman"/>
          <w:b/>
          <w:sz w:val="20"/>
          <w:szCs w:val="20"/>
        </w:rPr>
        <w:t xml:space="preserve">for the corresponding core </w:t>
      </w:r>
      <w:r w:rsidR="00923FA1">
        <w:rPr>
          <w:rFonts w:ascii="Times New Roman" w:hAnsi="Times New Roman"/>
          <w:b/>
          <w:sz w:val="20"/>
          <w:szCs w:val="20"/>
        </w:rPr>
        <w:t>requirement</w:t>
      </w:r>
      <w:r w:rsidRPr="006253FA">
        <w:rPr>
          <w:rFonts w:ascii="Times New Roman" w:hAnsi="Times New Roman"/>
          <w:b/>
          <w:sz w:val="20"/>
          <w:szCs w:val="20"/>
        </w:rPr>
        <w:t xml:space="preserve"> as below: </w:t>
      </w:r>
    </w:p>
    <w:tbl>
      <w:tblPr>
        <w:tblStyle w:val="aff7"/>
        <w:tblW w:w="0" w:type="auto"/>
        <w:tblLook w:val="04A0" w:firstRow="1" w:lastRow="0" w:firstColumn="1" w:lastColumn="0" w:noHBand="0" w:noVBand="1"/>
      </w:tblPr>
      <w:tblGrid>
        <w:gridCol w:w="2407"/>
        <w:gridCol w:w="2975"/>
        <w:gridCol w:w="1841"/>
      </w:tblGrid>
      <w:tr w:rsidR="004974ED" w14:paraId="34B4AA1D" w14:textId="77777777" w:rsidTr="004974ED">
        <w:tc>
          <w:tcPr>
            <w:tcW w:w="2407" w:type="dxa"/>
          </w:tcPr>
          <w:p w14:paraId="6CA2B793" w14:textId="4B22A723" w:rsidR="004974ED" w:rsidRPr="004974ED" w:rsidRDefault="004974ED" w:rsidP="00BA6030">
            <w:pPr>
              <w:jc w:val="center"/>
              <w:rPr>
                <w:rFonts w:ascii="Times New Roman" w:hAnsi="Times New Roman"/>
                <w:sz w:val="20"/>
                <w:szCs w:val="20"/>
              </w:rPr>
            </w:pPr>
            <w:r w:rsidRPr="004974ED">
              <w:rPr>
                <w:rFonts w:ascii="Times New Roman" w:hAnsi="Times New Roman" w:hint="eastAsia"/>
                <w:b/>
                <w:bCs/>
                <w:sz w:val="20"/>
                <w:szCs w:val="20"/>
                <w:lang w:val="en-GB"/>
              </w:rPr>
              <w:t>T</w:t>
            </w:r>
            <w:r w:rsidRPr="004974ED">
              <w:rPr>
                <w:rFonts w:ascii="Times New Roman" w:hAnsi="Times New Roman"/>
                <w:b/>
                <w:bCs/>
                <w:sz w:val="20"/>
                <w:szCs w:val="20"/>
                <w:lang w:val="en-GB"/>
              </w:rPr>
              <w:t>C index</w:t>
            </w:r>
          </w:p>
        </w:tc>
        <w:tc>
          <w:tcPr>
            <w:tcW w:w="2975" w:type="dxa"/>
          </w:tcPr>
          <w:p w14:paraId="39698275" w14:textId="7B0D7058" w:rsidR="004974ED" w:rsidRPr="004974ED" w:rsidRDefault="004974ED" w:rsidP="00BA6030">
            <w:pPr>
              <w:jc w:val="center"/>
              <w:rPr>
                <w:rFonts w:ascii="Times New Roman" w:hAnsi="Times New Roman"/>
                <w:b/>
                <w:bCs/>
                <w:sz w:val="20"/>
                <w:szCs w:val="20"/>
                <w:lang w:val="en-GB"/>
              </w:rPr>
            </w:pPr>
            <w:r w:rsidRPr="004974ED">
              <w:rPr>
                <w:rFonts w:ascii="Times New Roman" w:hAnsi="Times New Roman"/>
                <w:b/>
                <w:bCs/>
                <w:sz w:val="20"/>
                <w:szCs w:val="20"/>
                <w:lang w:val="en-GB"/>
              </w:rPr>
              <w:t>Necessity of New Test Case</w:t>
            </w:r>
          </w:p>
        </w:tc>
        <w:tc>
          <w:tcPr>
            <w:tcW w:w="1841" w:type="dxa"/>
          </w:tcPr>
          <w:p w14:paraId="1FBE8651" w14:textId="764825A7" w:rsidR="004974ED" w:rsidRPr="004974ED" w:rsidRDefault="004974ED" w:rsidP="00A560E1">
            <w:pPr>
              <w:jc w:val="center"/>
              <w:rPr>
                <w:rFonts w:ascii="Times New Roman" w:hAnsi="Times New Roman"/>
                <w:sz w:val="20"/>
                <w:szCs w:val="20"/>
              </w:rPr>
            </w:pPr>
            <w:r w:rsidRPr="004974ED">
              <w:rPr>
                <w:rFonts w:ascii="Times New Roman" w:hAnsi="Times New Roman"/>
                <w:b/>
                <w:bCs/>
                <w:sz w:val="20"/>
                <w:szCs w:val="20"/>
                <w:lang w:val="en-GB"/>
              </w:rPr>
              <w:t>Corresponding Core Requirement</w:t>
            </w:r>
          </w:p>
        </w:tc>
      </w:tr>
      <w:tr w:rsidR="004974ED" w14:paraId="5D72689A" w14:textId="77777777" w:rsidTr="004974ED">
        <w:tc>
          <w:tcPr>
            <w:tcW w:w="2407" w:type="dxa"/>
            <w:vAlign w:val="center"/>
          </w:tcPr>
          <w:p w14:paraId="11EEEDC9" w14:textId="555515BF" w:rsidR="004974ED" w:rsidRPr="004974ED" w:rsidRDefault="004974ED" w:rsidP="00BA6030">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C1</w:t>
            </w:r>
          </w:p>
        </w:tc>
        <w:tc>
          <w:tcPr>
            <w:tcW w:w="2975" w:type="dxa"/>
          </w:tcPr>
          <w:p w14:paraId="7B5809CD" w14:textId="77777777" w:rsidR="004974ED" w:rsidRPr="004974ED" w:rsidRDefault="004974ED" w:rsidP="00826A82">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1624E3EE" w14:textId="11C3D896" w:rsidR="004974ED" w:rsidRPr="004974ED" w:rsidRDefault="004974ED" w:rsidP="004974ED">
            <w:pPr>
              <w:spacing w:beforeLines="50" w:before="120" w:afterLines="50" w:after="120"/>
              <w:rPr>
                <w:rFonts w:ascii="Times New Roman" w:hAnsi="Times New Roman"/>
                <w:sz w:val="18"/>
                <w:szCs w:val="18"/>
              </w:rPr>
            </w:pPr>
            <w:r w:rsidRPr="004974ED">
              <w:rPr>
                <w:rFonts w:ascii="Times New Roman" w:hAnsi="Times New Roman" w:hint="eastAsia"/>
                <w:sz w:val="18"/>
                <w:szCs w:val="18"/>
              </w:rPr>
              <w:t>(</w:t>
            </w:r>
            <w:r w:rsidRPr="004974ED">
              <w:rPr>
                <w:rFonts w:ascii="Times New Roman" w:hAnsi="Times New Roman"/>
                <w:sz w:val="18"/>
                <w:szCs w:val="18"/>
              </w:rPr>
              <w:t xml:space="preserve">New test case for A.7.1.1.X </w:t>
            </w:r>
            <w:r>
              <w:rPr>
                <w:rFonts w:ascii="Times New Roman" w:hAnsi="Times New Roman"/>
                <w:sz w:val="18"/>
                <w:szCs w:val="18"/>
                <w:lang w:val="en-GB"/>
              </w:rPr>
              <w:t xml:space="preserve">Cell reselection to FR2 inter-frequency </w:t>
            </w:r>
            <w:r w:rsidRPr="004974ED">
              <w:rPr>
                <w:rFonts w:ascii="Times New Roman" w:hAnsi="Times New Roman"/>
                <w:sz w:val="18"/>
                <w:szCs w:val="18"/>
                <w:lang w:val="en-GB"/>
              </w:rPr>
              <w:t xml:space="preserve">NR case for </w:t>
            </w:r>
            <w:r w:rsidRPr="004974ED">
              <w:rPr>
                <w:rFonts w:ascii="Times New Roman" w:hAnsi="Times New Roman"/>
                <w:sz w:val="18"/>
                <w:szCs w:val="18"/>
              </w:rPr>
              <w:t>Rel-18 FR2 HST</w:t>
            </w:r>
            <w:r w:rsidR="00AA64FD">
              <w:rPr>
                <w:rFonts w:ascii="Times New Roman" w:hAnsi="Times New Roman"/>
                <w:sz w:val="18"/>
                <w:szCs w:val="18"/>
              </w:rPr>
              <w:t xml:space="preserve"> </w:t>
            </w:r>
            <w:r w:rsidR="007E0905">
              <w:rPr>
                <w:rFonts w:ascii="Times New Roman" w:hAnsi="Times New Roman"/>
                <w:sz w:val="18"/>
                <w:szCs w:val="18"/>
              </w:rPr>
              <w:t xml:space="preserve">intra-band </w:t>
            </w:r>
            <w:r w:rsidR="00AA64FD">
              <w:rPr>
                <w:rFonts w:ascii="Times New Roman" w:hAnsi="Times New Roman"/>
                <w:sz w:val="18"/>
                <w:szCs w:val="18"/>
              </w:rPr>
              <w:t>CA</w:t>
            </w:r>
            <w:r w:rsidRPr="004974ED">
              <w:rPr>
                <w:rFonts w:ascii="Times New Roman" w:hAnsi="Times New Roman"/>
                <w:sz w:val="18"/>
                <w:szCs w:val="18"/>
              </w:rPr>
              <w:t>)</w:t>
            </w:r>
          </w:p>
        </w:tc>
        <w:tc>
          <w:tcPr>
            <w:tcW w:w="1841" w:type="dxa"/>
          </w:tcPr>
          <w:p w14:paraId="2048E5DF" w14:textId="3DDFED30" w:rsidR="004974ED" w:rsidRPr="00635D95" w:rsidRDefault="00F46233" w:rsidP="00826A82">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w:t>
            </w:r>
            <w:r w:rsidRPr="00635D95">
              <w:rPr>
                <w:rFonts w:ascii="Times New Roman" w:hAnsi="Times New Roman"/>
                <w:sz w:val="20"/>
                <w:szCs w:val="20"/>
              </w:rPr>
              <w:t xml:space="preserve"> </w:t>
            </w:r>
            <w:r w:rsidR="004974ED" w:rsidRPr="00635D95">
              <w:rPr>
                <w:rFonts w:ascii="Times New Roman" w:hAnsi="Times New Roman"/>
                <w:sz w:val="20"/>
                <w:szCs w:val="20"/>
              </w:rPr>
              <w:t>Cell Re-selection</w:t>
            </w:r>
          </w:p>
        </w:tc>
      </w:tr>
      <w:tr w:rsidR="009C47A2" w14:paraId="2E222207" w14:textId="77777777" w:rsidTr="004974ED">
        <w:tc>
          <w:tcPr>
            <w:tcW w:w="2407" w:type="dxa"/>
            <w:vAlign w:val="center"/>
          </w:tcPr>
          <w:p w14:paraId="39DB23BC" w14:textId="6CAB8B46" w:rsidR="009C47A2" w:rsidRPr="004974ED" w:rsidRDefault="009C47A2" w:rsidP="00BA6030">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C2</w:t>
            </w:r>
          </w:p>
        </w:tc>
        <w:tc>
          <w:tcPr>
            <w:tcW w:w="2975" w:type="dxa"/>
          </w:tcPr>
          <w:p w14:paraId="608EA6D5" w14:textId="77777777" w:rsidR="007E0905" w:rsidRPr="004974ED" w:rsidRDefault="007E0905" w:rsidP="007E09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26F6BD5D" w14:textId="63706F68" w:rsidR="009C47A2" w:rsidRPr="007E0905" w:rsidRDefault="007E0905" w:rsidP="007E0905">
            <w:pPr>
              <w:spacing w:beforeLines="50" w:before="120" w:afterLines="50" w:after="120"/>
              <w:rPr>
                <w:rFonts w:ascii="Times New Roman" w:hAnsi="Times New Roman"/>
                <w:sz w:val="20"/>
                <w:szCs w:val="20"/>
                <w:highlight w:val="cyan"/>
              </w:rPr>
            </w:pPr>
            <w:r w:rsidRPr="007E0905">
              <w:rPr>
                <w:rFonts w:ascii="Times New Roman" w:hAnsi="Times New Roman" w:hint="eastAsia"/>
                <w:sz w:val="18"/>
                <w:szCs w:val="18"/>
                <w:lang w:val="en-GB"/>
              </w:rPr>
              <w:lastRenderedPageBreak/>
              <w:t>(</w:t>
            </w:r>
            <w:r w:rsidRPr="007E0905">
              <w:rPr>
                <w:rFonts w:ascii="Times New Roman" w:hAnsi="Times New Roman"/>
                <w:sz w:val="18"/>
                <w:szCs w:val="18"/>
                <w:lang w:val="en-GB"/>
              </w:rPr>
              <w:t xml:space="preserve">New test case for A.7.5.3.X SCell </w:t>
            </w:r>
            <w:r>
              <w:rPr>
                <w:rFonts w:ascii="Times New Roman" w:hAnsi="Times New Roman"/>
                <w:sz w:val="18"/>
                <w:szCs w:val="18"/>
                <w:lang w:val="en-GB"/>
              </w:rPr>
              <w:t>a</w:t>
            </w:r>
            <w:r w:rsidRPr="007E0905">
              <w:rPr>
                <w:rFonts w:ascii="Times New Roman" w:hAnsi="Times New Roman"/>
                <w:sz w:val="18"/>
                <w:szCs w:val="18"/>
                <w:lang w:val="en-GB"/>
              </w:rPr>
              <w:t>ctivation and deactivation for SCell in Rel-18 FR2 HST intra-band CA)</w:t>
            </w:r>
          </w:p>
        </w:tc>
        <w:tc>
          <w:tcPr>
            <w:tcW w:w="1841" w:type="dxa"/>
          </w:tcPr>
          <w:p w14:paraId="62CB58FF" w14:textId="0B929841" w:rsidR="009C47A2" w:rsidRPr="00F61330" w:rsidRDefault="0070366D" w:rsidP="0070366D">
            <w:pPr>
              <w:spacing w:beforeLines="50" w:before="120" w:afterLines="50" w:after="120"/>
              <w:rPr>
                <w:rFonts w:ascii="Times New Roman" w:hAnsi="Times New Roman"/>
                <w:sz w:val="20"/>
                <w:szCs w:val="20"/>
              </w:rPr>
            </w:pPr>
            <w:r w:rsidRPr="00F61330">
              <w:rPr>
                <w:rFonts w:ascii="Times New Roman" w:hAnsi="Times New Roman"/>
                <w:sz w:val="20"/>
                <w:szCs w:val="20"/>
              </w:rPr>
              <w:lastRenderedPageBreak/>
              <w:t>Requirements for</w:t>
            </w:r>
            <w:r w:rsidRPr="00F61330">
              <w:rPr>
                <w:rFonts w:ascii="Times New Roman" w:hAnsi="Times New Roman"/>
                <w:sz w:val="20"/>
                <w:szCs w:val="20"/>
                <w:lang w:val="en-GB"/>
              </w:rPr>
              <w:t xml:space="preserve"> SCell Activation </w:t>
            </w:r>
            <w:r w:rsidRPr="00F61330">
              <w:rPr>
                <w:rFonts w:ascii="Times New Roman" w:hAnsi="Times New Roman"/>
                <w:sz w:val="20"/>
                <w:szCs w:val="20"/>
                <w:lang w:val="en-GB"/>
              </w:rPr>
              <w:lastRenderedPageBreak/>
              <w:t>Delay for Deactivated SCell</w:t>
            </w:r>
          </w:p>
        </w:tc>
      </w:tr>
      <w:tr w:rsidR="00623D8B" w14:paraId="2630A1E0" w14:textId="77777777" w:rsidTr="004974ED">
        <w:tc>
          <w:tcPr>
            <w:tcW w:w="2407" w:type="dxa"/>
            <w:vAlign w:val="center"/>
          </w:tcPr>
          <w:p w14:paraId="6760C963" w14:textId="05BB2134" w:rsidR="00623D8B" w:rsidRDefault="00623D8B" w:rsidP="00623D8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lastRenderedPageBreak/>
              <w:t>T</w:t>
            </w:r>
            <w:r>
              <w:rPr>
                <w:rFonts w:ascii="Times New Roman" w:hAnsi="Times New Roman"/>
                <w:b/>
                <w:sz w:val="20"/>
                <w:szCs w:val="20"/>
              </w:rPr>
              <w:t>C3</w:t>
            </w:r>
          </w:p>
        </w:tc>
        <w:tc>
          <w:tcPr>
            <w:tcW w:w="2975" w:type="dxa"/>
          </w:tcPr>
          <w:p w14:paraId="64B3C210" w14:textId="3848FBA2" w:rsidR="00332B17" w:rsidRPr="004974ED" w:rsidRDefault="00332B17" w:rsidP="00332B17">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w:t>
            </w:r>
            <w:r w:rsidR="00DF2B17">
              <w:rPr>
                <w:rFonts w:ascii="Times New Roman" w:hAnsi="Times New Roman"/>
                <w:sz w:val="20"/>
                <w:szCs w:val="20"/>
                <w:highlight w:val="cyan"/>
              </w:rPr>
              <w:t>s</w:t>
            </w:r>
            <w:r w:rsidRPr="004974ED">
              <w:rPr>
                <w:rFonts w:ascii="Times New Roman" w:hAnsi="Times New Roman"/>
                <w:sz w:val="20"/>
                <w:szCs w:val="20"/>
                <w:highlight w:val="cyan"/>
              </w:rPr>
              <w:t xml:space="preserve"> </w:t>
            </w:r>
            <w:r w:rsidR="00DF2B17">
              <w:rPr>
                <w:rFonts w:ascii="Times New Roman" w:hAnsi="Times New Roman"/>
                <w:sz w:val="20"/>
                <w:szCs w:val="20"/>
                <w:highlight w:val="cyan"/>
              </w:rPr>
              <w:t>are</w:t>
            </w:r>
            <w:r w:rsidRPr="004974ED">
              <w:rPr>
                <w:rFonts w:ascii="Times New Roman" w:hAnsi="Times New Roman"/>
                <w:sz w:val="20"/>
                <w:szCs w:val="20"/>
                <w:highlight w:val="cyan"/>
              </w:rPr>
              <w:t xml:space="preserve"> needed.</w:t>
            </w:r>
          </w:p>
          <w:p w14:paraId="4E2BD101" w14:textId="2E67B523" w:rsidR="00B614F6" w:rsidRPr="00B614F6" w:rsidRDefault="00B614F6" w:rsidP="00B614F6">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1. </w:t>
            </w:r>
            <w:r w:rsidR="00332B17" w:rsidRPr="00B614F6">
              <w:rPr>
                <w:rFonts w:ascii="Times New Roman" w:hAnsi="Times New Roman"/>
                <w:sz w:val="18"/>
                <w:szCs w:val="18"/>
                <w:lang w:val="en-GB"/>
              </w:rPr>
              <w:t>New test case for A.7.</w:t>
            </w:r>
            <w:r w:rsidRPr="00B614F6">
              <w:rPr>
                <w:rFonts w:ascii="Times New Roman" w:hAnsi="Times New Roman"/>
                <w:sz w:val="18"/>
                <w:szCs w:val="18"/>
                <w:lang w:val="en-GB"/>
              </w:rPr>
              <w:t>6</w:t>
            </w:r>
            <w:r w:rsidR="00332B17" w:rsidRPr="00B614F6">
              <w:rPr>
                <w:rFonts w:ascii="Times New Roman" w:hAnsi="Times New Roman"/>
                <w:sz w:val="18"/>
                <w:szCs w:val="18"/>
                <w:lang w:val="en-GB"/>
              </w:rPr>
              <w:t>.</w:t>
            </w:r>
            <w:r w:rsidRPr="00B614F6">
              <w:rPr>
                <w:rFonts w:ascii="Times New Roman" w:hAnsi="Times New Roman"/>
                <w:sz w:val="18"/>
                <w:szCs w:val="18"/>
                <w:lang w:val="en-GB"/>
              </w:rPr>
              <w:t>2</w:t>
            </w:r>
            <w:r w:rsidR="00332B17" w:rsidRPr="00B614F6">
              <w:rPr>
                <w:rFonts w:ascii="Times New Roman" w:hAnsi="Times New Roman"/>
                <w:sz w:val="18"/>
                <w:szCs w:val="18"/>
                <w:lang w:val="en-GB"/>
              </w:rPr>
              <w:t>.X</w:t>
            </w:r>
            <w:r w:rsidRPr="00B614F6">
              <w:rPr>
                <w:rFonts w:ascii="Times New Roman" w:hAnsi="Times New Roman"/>
                <w:sz w:val="18"/>
                <w:szCs w:val="18"/>
                <w:lang w:val="en-GB"/>
              </w:rPr>
              <w:t xml:space="preserve"> SA event triggered reporting tests for </w:t>
            </w:r>
            <w:r w:rsidR="007E79F7">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sidR="007E79F7">
              <w:rPr>
                <w:rFonts w:ascii="Times New Roman" w:hAnsi="Times New Roman"/>
                <w:sz w:val="18"/>
                <w:szCs w:val="18"/>
                <w:lang w:val="en-GB"/>
              </w:rPr>
              <w:t xml:space="preserve">HST intra-band CA </w:t>
            </w:r>
            <w:r w:rsidRPr="00B614F6">
              <w:rPr>
                <w:rFonts w:ascii="Times New Roman" w:hAnsi="Times New Roman"/>
                <w:sz w:val="18"/>
                <w:szCs w:val="18"/>
                <w:lang w:val="en-GB"/>
              </w:rPr>
              <w:t>with SSB time index detection when DRX is used (Pcell in FR2)</w:t>
            </w:r>
          </w:p>
          <w:p w14:paraId="04DB1412" w14:textId="0BC871DE" w:rsidR="00B614F6" w:rsidRDefault="00B614F6" w:rsidP="00B614F6">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2.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sidR="007E79F7">
              <w:rPr>
                <w:rFonts w:ascii="Times New Roman" w:hAnsi="Times New Roman"/>
                <w:sz w:val="18"/>
                <w:szCs w:val="18"/>
                <w:lang w:val="en-GB"/>
              </w:rPr>
              <w:t xml:space="preserve">Rel-18 </w:t>
            </w:r>
            <w:r w:rsidR="007E79F7" w:rsidRPr="00B614F6">
              <w:rPr>
                <w:rFonts w:ascii="Times New Roman" w:hAnsi="Times New Roman"/>
                <w:sz w:val="18"/>
                <w:szCs w:val="18"/>
                <w:lang w:val="en-GB"/>
              </w:rPr>
              <w:t xml:space="preserve">FR2 </w:t>
            </w:r>
            <w:r w:rsidR="007E79F7">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used (Pcell in FR2)</w:t>
            </w:r>
          </w:p>
          <w:p w14:paraId="6627ACF0" w14:textId="76CC3B22" w:rsidR="00B614F6" w:rsidRDefault="00B614F6" w:rsidP="00B614F6">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3.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SA event triggered reporting tests for</w:t>
            </w:r>
            <w:r w:rsidR="007E79F7">
              <w:rPr>
                <w:rFonts w:ascii="Times New Roman" w:hAnsi="Times New Roman"/>
                <w:sz w:val="18"/>
                <w:szCs w:val="18"/>
                <w:lang w:val="en-GB"/>
              </w:rPr>
              <w:t xml:space="preserve"> Rel-18 </w:t>
            </w:r>
            <w:r w:rsidR="007E79F7" w:rsidRPr="00B614F6">
              <w:rPr>
                <w:rFonts w:ascii="Times New Roman" w:hAnsi="Times New Roman"/>
                <w:sz w:val="18"/>
                <w:szCs w:val="18"/>
                <w:lang w:val="en-GB"/>
              </w:rPr>
              <w:t xml:space="preserve">FR2 </w:t>
            </w:r>
            <w:r w:rsidR="007E79F7">
              <w:rPr>
                <w:rFonts w:ascii="Times New Roman" w:hAnsi="Times New Roman"/>
                <w:sz w:val="18"/>
                <w:szCs w:val="18"/>
                <w:lang w:val="en-GB"/>
              </w:rPr>
              <w:t xml:space="preserve">HST intra-band CA </w:t>
            </w:r>
            <w:r>
              <w:rPr>
                <w:rFonts w:ascii="Times New Roman" w:hAnsi="Times New Roman"/>
                <w:sz w:val="18"/>
                <w:szCs w:val="18"/>
                <w:lang w:val="en-GB"/>
              </w:rPr>
              <w:t>with</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p>
          <w:p w14:paraId="071AC465" w14:textId="3345234D" w:rsidR="00623D8B" w:rsidRPr="00B614F6" w:rsidRDefault="00B614F6" w:rsidP="00B614F6">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4.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sidR="007E79F7">
              <w:rPr>
                <w:rFonts w:ascii="Times New Roman" w:hAnsi="Times New Roman"/>
                <w:sz w:val="18"/>
                <w:szCs w:val="18"/>
                <w:lang w:val="en-GB"/>
              </w:rPr>
              <w:t xml:space="preserve">Rel-18 </w:t>
            </w:r>
            <w:r w:rsidR="007E79F7" w:rsidRPr="00B614F6">
              <w:rPr>
                <w:rFonts w:ascii="Times New Roman" w:hAnsi="Times New Roman"/>
                <w:sz w:val="18"/>
                <w:szCs w:val="18"/>
                <w:lang w:val="en-GB"/>
              </w:rPr>
              <w:t xml:space="preserve">FR2 </w:t>
            </w:r>
            <w:r w:rsidR="007E79F7">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r w:rsidR="00332B17" w:rsidRPr="007E0905">
              <w:rPr>
                <w:rFonts w:ascii="Times New Roman" w:hAnsi="Times New Roman"/>
                <w:sz w:val="18"/>
                <w:szCs w:val="18"/>
                <w:lang w:val="en-GB"/>
              </w:rPr>
              <w:t>)</w:t>
            </w:r>
          </w:p>
        </w:tc>
        <w:tc>
          <w:tcPr>
            <w:tcW w:w="1841" w:type="dxa"/>
          </w:tcPr>
          <w:p w14:paraId="28ECF99C" w14:textId="2827D797" w:rsidR="00623D8B" w:rsidRPr="00F61330" w:rsidRDefault="00331665" w:rsidP="00331665">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 measurement gaps</w:t>
            </w:r>
          </w:p>
        </w:tc>
      </w:tr>
      <w:tr w:rsidR="00332B17" w14:paraId="5241F8C8" w14:textId="77777777" w:rsidTr="004974ED">
        <w:tc>
          <w:tcPr>
            <w:tcW w:w="2407" w:type="dxa"/>
            <w:vAlign w:val="center"/>
          </w:tcPr>
          <w:p w14:paraId="61D7517C" w14:textId="2F220915" w:rsidR="00332B17" w:rsidRDefault="00DF2B17" w:rsidP="00DF2B17">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C4</w:t>
            </w:r>
          </w:p>
        </w:tc>
        <w:tc>
          <w:tcPr>
            <w:tcW w:w="2975" w:type="dxa"/>
          </w:tcPr>
          <w:p w14:paraId="6E3CADC0" w14:textId="0C993714" w:rsidR="00134D80" w:rsidRPr="001C0E1B" w:rsidRDefault="00134D80" w:rsidP="00134D80">
            <w:pPr>
              <w:pStyle w:val="4"/>
              <w:ind w:left="0" w:firstLine="0"/>
              <w:outlineLvl w:val="3"/>
              <w:rPr>
                <w:snapToGrid w:val="0"/>
              </w:rPr>
            </w:pPr>
            <w:r w:rsidRPr="00134D80">
              <w:rPr>
                <w:rFonts w:ascii="Times New Roman" w:eastAsia="等线" w:hAnsi="Times New Roman"/>
                <w:sz w:val="20"/>
                <w:highlight w:val="magenta"/>
                <w:lang w:eastAsia="zh-CN"/>
              </w:rPr>
              <w:t>Reuse test case</w:t>
            </w:r>
            <w:r w:rsidRPr="00134D80">
              <w:rPr>
                <w:rFonts w:ascii="Times New Roman" w:hAnsi="Times New Roman"/>
                <w:sz w:val="20"/>
                <w:highlight w:val="magenta"/>
              </w:rPr>
              <w:t xml:space="preserve"> </w:t>
            </w:r>
            <w:r w:rsidRPr="000C6E7A">
              <w:rPr>
                <w:rFonts w:ascii="Times New Roman" w:hAnsi="Times New Roman"/>
                <w:sz w:val="20"/>
              </w:rPr>
              <w:t xml:space="preserve">of </w:t>
            </w:r>
            <w:r>
              <w:rPr>
                <w:rFonts w:ascii="Times New Roman" w:hAnsi="Times New Roman"/>
                <w:sz w:val="20"/>
              </w:rPr>
              <w:t xml:space="preserve">existing TC </w:t>
            </w:r>
            <w:r w:rsidRPr="00134D80">
              <w:rPr>
                <w:rFonts w:ascii="Times New Roman" w:hAnsi="Times New Roman"/>
                <w:sz w:val="20"/>
              </w:rPr>
              <w:t>A.7.6.1.5</w:t>
            </w:r>
          </w:p>
          <w:p w14:paraId="1C5DE5B4" w14:textId="39755A86" w:rsidR="00332B17" w:rsidRPr="00134D80" w:rsidRDefault="00332B17" w:rsidP="00332B17">
            <w:pPr>
              <w:spacing w:beforeLines="50" w:before="120" w:afterLines="50" w:after="120"/>
              <w:rPr>
                <w:rFonts w:ascii="Times New Roman" w:hAnsi="Times New Roman"/>
                <w:sz w:val="20"/>
                <w:szCs w:val="20"/>
                <w:highlight w:val="cyan"/>
                <w:lang w:val="sv-SE"/>
              </w:rPr>
            </w:pPr>
          </w:p>
        </w:tc>
        <w:tc>
          <w:tcPr>
            <w:tcW w:w="1841" w:type="dxa"/>
          </w:tcPr>
          <w:p w14:paraId="5941F432" w14:textId="7562CEF0" w:rsidR="00332B17" w:rsidRPr="00F61330" w:rsidRDefault="00332B17" w:rsidP="00332B17">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w:t>
            </w:r>
            <w:r>
              <w:rPr>
                <w:rFonts w:ascii="Times New Roman" w:hAnsi="Times New Roman"/>
                <w:sz w:val="20"/>
                <w:szCs w:val="20"/>
                <w:lang w:val="en-GB"/>
              </w:rPr>
              <w:t>out</w:t>
            </w:r>
            <w:r w:rsidRPr="00331665">
              <w:rPr>
                <w:rFonts w:ascii="Times New Roman" w:hAnsi="Times New Roman"/>
                <w:sz w:val="20"/>
                <w:szCs w:val="20"/>
                <w:lang w:val="en-GB"/>
              </w:rPr>
              <w:t xml:space="preserve"> measurement gaps</w:t>
            </w:r>
          </w:p>
        </w:tc>
      </w:tr>
      <w:tr w:rsidR="00230000" w14:paraId="21580ADF" w14:textId="77777777" w:rsidTr="004974ED">
        <w:tc>
          <w:tcPr>
            <w:tcW w:w="2407" w:type="dxa"/>
            <w:vAlign w:val="center"/>
          </w:tcPr>
          <w:p w14:paraId="30BF045D" w14:textId="46DBFCF5" w:rsidR="00230000" w:rsidRDefault="00230000" w:rsidP="00230000">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C5</w:t>
            </w:r>
          </w:p>
        </w:tc>
        <w:tc>
          <w:tcPr>
            <w:tcW w:w="2975" w:type="dxa"/>
          </w:tcPr>
          <w:p w14:paraId="78FCF084" w14:textId="77777777" w:rsidR="00D500DE" w:rsidRPr="001C0E1B" w:rsidRDefault="00D500DE" w:rsidP="00D500DE">
            <w:pPr>
              <w:pStyle w:val="4"/>
              <w:ind w:left="0" w:firstLine="0"/>
              <w:outlineLvl w:val="3"/>
              <w:rPr>
                <w:snapToGrid w:val="0"/>
              </w:rPr>
            </w:pPr>
            <w:r w:rsidRPr="00134D80">
              <w:rPr>
                <w:rFonts w:ascii="Times New Roman" w:eastAsia="等线" w:hAnsi="Times New Roman"/>
                <w:sz w:val="20"/>
                <w:highlight w:val="magenta"/>
                <w:lang w:eastAsia="zh-CN"/>
              </w:rPr>
              <w:t>Reuse test case</w:t>
            </w:r>
            <w:r w:rsidRPr="00134D80">
              <w:rPr>
                <w:rFonts w:ascii="Times New Roman" w:hAnsi="Times New Roman"/>
                <w:sz w:val="20"/>
                <w:highlight w:val="magenta"/>
              </w:rPr>
              <w:t xml:space="preserve"> </w:t>
            </w:r>
            <w:r w:rsidRPr="000C6E7A">
              <w:rPr>
                <w:rFonts w:ascii="Times New Roman" w:hAnsi="Times New Roman"/>
                <w:sz w:val="20"/>
              </w:rPr>
              <w:t xml:space="preserve">of </w:t>
            </w:r>
            <w:r>
              <w:rPr>
                <w:rFonts w:ascii="Times New Roman" w:hAnsi="Times New Roman"/>
                <w:sz w:val="20"/>
              </w:rPr>
              <w:t xml:space="preserve">existing TC </w:t>
            </w:r>
            <w:r w:rsidRPr="00134D80">
              <w:rPr>
                <w:rFonts w:ascii="Times New Roman" w:hAnsi="Times New Roman"/>
                <w:sz w:val="20"/>
              </w:rPr>
              <w:t>A.7.6.1.5</w:t>
            </w:r>
          </w:p>
          <w:p w14:paraId="2B1735D5" w14:textId="77777777" w:rsidR="00230000" w:rsidRPr="00D500DE" w:rsidRDefault="00230000" w:rsidP="00134D80">
            <w:pPr>
              <w:pStyle w:val="4"/>
              <w:ind w:left="0" w:firstLine="0"/>
              <w:outlineLvl w:val="3"/>
              <w:rPr>
                <w:rFonts w:ascii="Times New Roman" w:eastAsia="等线" w:hAnsi="Times New Roman"/>
                <w:sz w:val="20"/>
                <w:highlight w:val="magenta"/>
                <w:lang w:eastAsia="zh-CN"/>
              </w:rPr>
            </w:pPr>
          </w:p>
        </w:tc>
        <w:tc>
          <w:tcPr>
            <w:tcW w:w="1841" w:type="dxa"/>
          </w:tcPr>
          <w:p w14:paraId="3479023F" w14:textId="15535151" w:rsidR="00230000" w:rsidRPr="00F61330" w:rsidRDefault="00B078E9" w:rsidP="00B078E9">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w:t>
            </w:r>
            <w:r>
              <w:rPr>
                <w:rFonts w:ascii="Times New Roman" w:hAnsi="Times New Roman"/>
                <w:sz w:val="20"/>
                <w:szCs w:val="20"/>
                <w:lang w:val="en-GB"/>
              </w:rPr>
              <w:t>ra</w:t>
            </w:r>
            <w:r w:rsidRPr="00331665">
              <w:rPr>
                <w:rFonts w:ascii="Times New Roman" w:hAnsi="Times New Roman"/>
                <w:sz w:val="20"/>
                <w:szCs w:val="20"/>
                <w:lang w:val="en-GB"/>
              </w:rPr>
              <w:t>-frequency measurement</w:t>
            </w:r>
            <w:r>
              <w:rPr>
                <w:rFonts w:ascii="Times New Roman" w:hAnsi="Times New Roman"/>
                <w:sz w:val="20"/>
                <w:szCs w:val="20"/>
                <w:lang w:val="en-GB"/>
              </w:rPr>
              <w:t>s</w:t>
            </w:r>
            <w:r w:rsidRPr="00331665">
              <w:rPr>
                <w:rFonts w:ascii="Times New Roman" w:hAnsi="Times New Roman"/>
                <w:sz w:val="20"/>
                <w:szCs w:val="20"/>
                <w:lang w:val="en-GB"/>
              </w:rPr>
              <w:t xml:space="preserve"> with</w:t>
            </w:r>
            <w:r>
              <w:rPr>
                <w:rFonts w:ascii="Times New Roman" w:hAnsi="Times New Roman"/>
                <w:sz w:val="20"/>
                <w:szCs w:val="20"/>
                <w:lang w:val="en-GB"/>
              </w:rPr>
              <w:t>/without</w:t>
            </w:r>
            <w:r w:rsidRPr="00331665">
              <w:rPr>
                <w:rFonts w:ascii="Times New Roman" w:hAnsi="Times New Roman"/>
                <w:sz w:val="20"/>
                <w:szCs w:val="20"/>
                <w:lang w:val="en-GB"/>
              </w:rPr>
              <w:t xml:space="preserve"> measurement gaps</w:t>
            </w:r>
          </w:p>
        </w:tc>
      </w:tr>
      <w:tr w:rsidR="00332B17" w14:paraId="6E29CFCD" w14:textId="77777777" w:rsidTr="00F46233">
        <w:trPr>
          <w:trHeight w:val="402"/>
        </w:trPr>
        <w:tc>
          <w:tcPr>
            <w:tcW w:w="2407" w:type="dxa"/>
            <w:vMerge w:val="restart"/>
            <w:vAlign w:val="center"/>
          </w:tcPr>
          <w:p w14:paraId="2A2A6157" w14:textId="6F2CEAB2" w:rsidR="00332B17" w:rsidRPr="004974ED" w:rsidRDefault="00332B17" w:rsidP="00AA1EA8">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sidR="00AA1EA8">
              <w:rPr>
                <w:rFonts w:ascii="Times New Roman" w:hAnsi="Times New Roman"/>
                <w:b/>
                <w:sz w:val="20"/>
                <w:szCs w:val="20"/>
              </w:rPr>
              <w:t>6</w:t>
            </w:r>
          </w:p>
        </w:tc>
        <w:tc>
          <w:tcPr>
            <w:tcW w:w="2975" w:type="dxa"/>
            <w:vMerge w:val="restart"/>
          </w:tcPr>
          <w:p w14:paraId="53DCFE6C" w14:textId="77777777" w:rsidR="00332B17" w:rsidRPr="004974ED" w:rsidRDefault="00332B17" w:rsidP="00332B17">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36E51F79" w14:textId="785E93BE" w:rsidR="00332B17" w:rsidRPr="00481FC9" w:rsidRDefault="00332B17" w:rsidP="00332B17">
            <w:pPr>
              <w:spacing w:beforeLines="50" w:before="120" w:afterLines="50" w:after="120"/>
              <w:rPr>
                <w:rFonts w:ascii="Times New Roman" w:hAnsi="Times New Roman"/>
                <w:sz w:val="20"/>
                <w:szCs w:val="20"/>
                <w:highlight w:val="cyan"/>
              </w:rPr>
            </w:pPr>
            <w:r w:rsidRPr="00481FC9">
              <w:rPr>
                <w:rFonts w:ascii="Times New Roman" w:hAnsi="Times New Roman"/>
                <w:sz w:val="20"/>
                <w:szCs w:val="20"/>
              </w:rPr>
              <w:t>(</w:t>
            </w:r>
            <w:r w:rsidRPr="00481FC9">
              <w:rPr>
                <w:rFonts w:ascii="Times New Roman" w:hAnsi="Times New Roman"/>
                <w:sz w:val="18"/>
                <w:szCs w:val="18"/>
              </w:rPr>
              <w:t xml:space="preserve">New test case for </w:t>
            </w:r>
            <w:r w:rsidRPr="007A168B">
              <w:rPr>
                <w:rFonts w:ascii="Times New Roman" w:hAnsi="Times New Roman"/>
                <w:sz w:val="18"/>
                <w:szCs w:val="18"/>
              </w:rPr>
              <w:t>A.7.5.8.</w:t>
            </w:r>
            <w:r>
              <w:rPr>
                <w:rFonts w:ascii="Times New Roman" w:hAnsi="Times New Roman"/>
                <w:sz w:val="18"/>
                <w:szCs w:val="18"/>
              </w:rPr>
              <w:t>X</w:t>
            </w:r>
            <w:r>
              <w:rPr>
                <w:rFonts w:ascii="Times New Roman" w:hAnsi="Times New Roman"/>
                <w:sz w:val="18"/>
                <w:szCs w:val="18"/>
                <w:lang w:val="en-GB"/>
              </w:rPr>
              <w:t xml:space="preserve"> </w:t>
            </w:r>
            <w:r w:rsidRPr="009C47A2">
              <w:rPr>
                <w:rFonts w:ascii="Times New Roman" w:hAnsi="Times New Roman"/>
                <w:sz w:val="18"/>
                <w:szCs w:val="18"/>
                <w:lang w:val="en-GB"/>
              </w:rPr>
              <w:t xml:space="preserve">MAC-CE based active TCI state switch </w:t>
            </w:r>
            <w:r w:rsidRPr="009C47A2">
              <w:rPr>
                <w:rFonts w:ascii="Times New Roman" w:hAnsi="Times New Roman"/>
                <w:sz w:val="18"/>
                <w:szCs w:val="18"/>
              </w:rPr>
              <w:t xml:space="preserve">for Rel-18 FR2 </w:t>
            </w:r>
            <w:r>
              <w:rPr>
                <w:rFonts w:ascii="Times New Roman" w:hAnsi="Times New Roman"/>
                <w:sz w:val="18"/>
                <w:szCs w:val="18"/>
              </w:rPr>
              <w:t xml:space="preserve">HST considering 1 bit MAC-CE </w:t>
            </w:r>
            <w:r w:rsidRPr="009C47A2">
              <w:rPr>
                <w:rFonts w:ascii="Times New Roman" w:hAnsi="Times New Roman"/>
                <w:sz w:val="18"/>
                <w:szCs w:val="18"/>
              </w:rPr>
              <w:t>TCI state activation indicator)</w:t>
            </w:r>
          </w:p>
        </w:tc>
        <w:tc>
          <w:tcPr>
            <w:tcW w:w="1841" w:type="dxa"/>
          </w:tcPr>
          <w:p w14:paraId="0EF528C5" w14:textId="10178BDC" w:rsidR="00332B17" w:rsidRPr="00635D95" w:rsidRDefault="00332B17" w:rsidP="00332B17">
            <w:pPr>
              <w:spacing w:beforeLines="50" w:before="120" w:afterLines="50" w:after="120"/>
              <w:rPr>
                <w:rFonts w:ascii="Times New Roman" w:hAnsi="Times New Roman"/>
                <w:sz w:val="20"/>
                <w:szCs w:val="20"/>
              </w:rPr>
            </w:pPr>
            <w:r>
              <w:rPr>
                <w:rFonts w:ascii="Times New Roman" w:hAnsi="Times New Roman"/>
                <w:sz w:val="20"/>
                <w:szCs w:val="20"/>
              </w:rPr>
              <w:t xml:space="preserve">Requirements for </w:t>
            </w:r>
            <w:r w:rsidRPr="00F46233">
              <w:rPr>
                <w:rFonts w:ascii="Times New Roman" w:hAnsi="Times New Roman"/>
                <w:sz w:val="20"/>
                <w:szCs w:val="20"/>
              </w:rPr>
              <w:t>One shot large UL timing adjustment for FR2 Power Class 6 UE</w:t>
            </w:r>
            <w:r>
              <w:rPr>
                <w:rFonts w:ascii="Times New Roman" w:hAnsi="Times New Roman"/>
                <w:sz w:val="20"/>
                <w:szCs w:val="20"/>
              </w:rPr>
              <w:t xml:space="preserve"> </w:t>
            </w:r>
          </w:p>
        </w:tc>
      </w:tr>
      <w:tr w:rsidR="00332B17" w14:paraId="6718957F" w14:textId="77777777" w:rsidTr="004974ED">
        <w:trPr>
          <w:trHeight w:val="401"/>
        </w:trPr>
        <w:tc>
          <w:tcPr>
            <w:tcW w:w="2407" w:type="dxa"/>
            <w:vMerge/>
            <w:vAlign w:val="center"/>
          </w:tcPr>
          <w:p w14:paraId="25A28BDE" w14:textId="77777777" w:rsidR="00332B17" w:rsidRPr="004974ED" w:rsidRDefault="00332B17" w:rsidP="00332B17">
            <w:pPr>
              <w:spacing w:beforeLines="50" w:before="120" w:afterLines="50" w:after="120"/>
              <w:jc w:val="center"/>
              <w:rPr>
                <w:rFonts w:ascii="Times New Roman" w:hAnsi="Times New Roman"/>
                <w:b/>
                <w:sz w:val="20"/>
                <w:szCs w:val="20"/>
              </w:rPr>
            </w:pPr>
          </w:p>
        </w:tc>
        <w:tc>
          <w:tcPr>
            <w:tcW w:w="2975" w:type="dxa"/>
            <w:vMerge/>
          </w:tcPr>
          <w:p w14:paraId="67DC90D3" w14:textId="77777777" w:rsidR="00332B17" w:rsidRPr="004974ED" w:rsidRDefault="00332B17" w:rsidP="00332B17">
            <w:pPr>
              <w:spacing w:beforeLines="50" w:before="120" w:afterLines="50" w:after="120"/>
              <w:rPr>
                <w:rFonts w:ascii="Times New Roman" w:hAnsi="Times New Roman"/>
                <w:sz w:val="20"/>
                <w:szCs w:val="20"/>
                <w:highlight w:val="cyan"/>
              </w:rPr>
            </w:pPr>
          </w:p>
        </w:tc>
        <w:tc>
          <w:tcPr>
            <w:tcW w:w="1841" w:type="dxa"/>
          </w:tcPr>
          <w:p w14:paraId="13ACCBF1" w14:textId="4E721B20" w:rsidR="00332B17" w:rsidRPr="002B0643" w:rsidRDefault="00332B17" w:rsidP="00332B17">
            <w:pPr>
              <w:spacing w:beforeLines="50" w:before="120" w:afterLines="50" w:after="120"/>
              <w:rPr>
                <w:rFonts w:ascii="Times New Roman" w:hAnsi="Times New Roman"/>
                <w:sz w:val="20"/>
                <w:szCs w:val="20"/>
              </w:rPr>
            </w:pPr>
            <w:r w:rsidRPr="002B0643">
              <w:rPr>
                <w:rFonts w:ascii="Times New Roman" w:hAnsi="Times New Roman"/>
                <w:sz w:val="20"/>
                <w:szCs w:val="20"/>
              </w:rPr>
              <w:t xml:space="preserve">Requirements for </w:t>
            </w:r>
            <w:r w:rsidRPr="002B0643">
              <w:rPr>
                <w:rFonts w:ascii="Times New Roman" w:eastAsia="Malgun Gothic" w:hAnsi="Times New Roman"/>
                <w:sz w:val="20"/>
                <w:szCs w:val="20"/>
              </w:rPr>
              <w:t>MAC-CE based TCI state switch delay in HST FR2 scenarios</w:t>
            </w:r>
          </w:p>
        </w:tc>
      </w:tr>
      <w:tr w:rsidR="00332B17" w14:paraId="25765DB7" w14:textId="77777777" w:rsidTr="004974ED">
        <w:tc>
          <w:tcPr>
            <w:tcW w:w="2407" w:type="dxa"/>
            <w:vAlign w:val="center"/>
          </w:tcPr>
          <w:p w14:paraId="0923B21E" w14:textId="649B529A" w:rsidR="00332B17" w:rsidRPr="004974ED" w:rsidRDefault="00332B17" w:rsidP="00AA1EA8">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sidR="00AA1EA8">
              <w:rPr>
                <w:rFonts w:ascii="Times New Roman" w:hAnsi="Times New Roman"/>
                <w:b/>
                <w:sz w:val="20"/>
                <w:szCs w:val="20"/>
              </w:rPr>
              <w:t>7</w:t>
            </w:r>
          </w:p>
        </w:tc>
        <w:tc>
          <w:tcPr>
            <w:tcW w:w="2975" w:type="dxa"/>
          </w:tcPr>
          <w:p w14:paraId="72E4DE62" w14:textId="77777777" w:rsidR="00332B17" w:rsidRDefault="00332B17" w:rsidP="00332B17">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3974D807" w14:textId="5FE52C63" w:rsidR="00332B17" w:rsidRPr="004974ED" w:rsidRDefault="00332B17" w:rsidP="00AA1EA8">
            <w:pPr>
              <w:spacing w:beforeLines="50" w:before="120" w:afterLines="50" w:after="120"/>
              <w:rPr>
                <w:rFonts w:ascii="Times New Roman" w:hAnsi="Times New Roman"/>
                <w:sz w:val="20"/>
                <w:szCs w:val="20"/>
              </w:rPr>
            </w:pPr>
            <w:r w:rsidRPr="00FC2074">
              <w:rPr>
                <w:rFonts w:ascii="Times New Roman" w:hAnsi="Times New Roman"/>
                <w:sz w:val="18"/>
                <w:szCs w:val="18"/>
              </w:rPr>
              <w:t>(TC</w:t>
            </w:r>
            <w:r w:rsidR="00AA1EA8">
              <w:rPr>
                <w:rFonts w:ascii="Times New Roman" w:hAnsi="Times New Roman"/>
                <w:sz w:val="18"/>
                <w:szCs w:val="18"/>
              </w:rPr>
              <w:t>7</w:t>
            </w:r>
            <w:r w:rsidRPr="00FC2074">
              <w:rPr>
                <w:rFonts w:ascii="Times New Roman" w:hAnsi="Times New Roman"/>
                <w:sz w:val="18"/>
                <w:szCs w:val="18"/>
              </w:rPr>
              <w:t xml:space="preserve"> can be verified by L1-RSRP measurement tests)</w:t>
            </w:r>
          </w:p>
        </w:tc>
        <w:tc>
          <w:tcPr>
            <w:tcW w:w="1841" w:type="dxa"/>
          </w:tcPr>
          <w:p w14:paraId="5290680C" w14:textId="0ABC7FDE" w:rsidR="00332B17" w:rsidRPr="00635D95" w:rsidRDefault="00332B17" w:rsidP="00332B17">
            <w:pPr>
              <w:spacing w:beforeLines="50" w:before="120" w:afterLines="50" w:after="120"/>
              <w:rPr>
                <w:rFonts w:ascii="Times New Roman" w:hAnsi="Times New Roman"/>
                <w:sz w:val="20"/>
                <w:szCs w:val="20"/>
              </w:rPr>
            </w:pPr>
            <w:r w:rsidRPr="00635D95">
              <w:rPr>
                <w:rFonts w:ascii="Times New Roman" w:hAnsi="Times New Roman"/>
                <w:sz w:val="20"/>
                <w:szCs w:val="20"/>
              </w:rPr>
              <w:t>Requirements for SSB based radio link monitoring</w:t>
            </w:r>
          </w:p>
        </w:tc>
      </w:tr>
      <w:tr w:rsidR="00332B17" w14:paraId="62CE4C86" w14:textId="77777777" w:rsidTr="004974ED">
        <w:tc>
          <w:tcPr>
            <w:tcW w:w="2407" w:type="dxa"/>
            <w:vAlign w:val="center"/>
          </w:tcPr>
          <w:p w14:paraId="48F60DAC" w14:textId="25C37619" w:rsidR="00332B17" w:rsidRPr="004974ED" w:rsidRDefault="00332B17" w:rsidP="00AA1EA8">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sidR="00AA1EA8">
              <w:rPr>
                <w:rFonts w:ascii="Times New Roman" w:hAnsi="Times New Roman"/>
                <w:b/>
                <w:sz w:val="20"/>
                <w:szCs w:val="20"/>
              </w:rPr>
              <w:t>8</w:t>
            </w:r>
          </w:p>
        </w:tc>
        <w:tc>
          <w:tcPr>
            <w:tcW w:w="2975" w:type="dxa"/>
          </w:tcPr>
          <w:p w14:paraId="365A16C0" w14:textId="77777777" w:rsidR="00332B17" w:rsidRDefault="00332B17" w:rsidP="00332B17">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2277514F" w14:textId="625D5B76" w:rsidR="00332B17" w:rsidRPr="004974ED" w:rsidRDefault="00332B17" w:rsidP="00AA1EA8">
            <w:pPr>
              <w:spacing w:beforeLines="50" w:before="120" w:afterLines="50" w:after="120"/>
              <w:rPr>
                <w:rFonts w:ascii="Times New Roman" w:hAnsi="Times New Roman"/>
                <w:sz w:val="20"/>
                <w:szCs w:val="20"/>
              </w:rPr>
            </w:pPr>
            <w:r w:rsidRPr="00FC2074">
              <w:rPr>
                <w:rFonts w:ascii="Times New Roman" w:hAnsi="Times New Roman"/>
                <w:sz w:val="18"/>
                <w:szCs w:val="18"/>
              </w:rPr>
              <w:t>(TC</w:t>
            </w:r>
            <w:r w:rsidR="00AA1EA8">
              <w:rPr>
                <w:rFonts w:ascii="Times New Roman" w:hAnsi="Times New Roman"/>
                <w:sz w:val="18"/>
                <w:szCs w:val="18"/>
              </w:rPr>
              <w:t>8</w:t>
            </w:r>
            <w:r w:rsidRPr="00FC2074">
              <w:rPr>
                <w:rFonts w:ascii="Times New Roman" w:hAnsi="Times New Roman"/>
                <w:sz w:val="18"/>
                <w:szCs w:val="18"/>
              </w:rPr>
              <w:t xml:space="preserve"> can be verified by L1-RSRP measurement tests)</w:t>
            </w:r>
          </w:p>
        </w:tc>
        <w:tc>
          <w:tcPr>
            <w:tcW w:w="1841" w:type="dxa"/>
          </w:tcPr>
          <w:p w14:paraId="567704A9" w14:textId="40ABEB4E" w:rsidR="00332B17" w:rsidRPr="00635D95" w:rsidRDefault="00332B17" w:rsidP="00332B17">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 SSB based beam failure detection</w:t>
            </w:r>
          </w:p>
        </w:tc>
      </w:tr>
      <w:tr w:rsidR="00332B17" w14:paraId="489D89AC" w14:textId="77777777" w:rsidTr="004974ED">
        <w:tc>
          <w:tcPr>
            <w:tcW w:w="2407" w:type="dxa"/>
            <w:vAlign w:val="center"/>
          </w:tcPr>
          <w:p w14:paraId="44C6CEDE" w14:textId="0BDEF5ED" w:rsidR="00332B17" w:rsidRPr="004974ED" w:rsidRDefault="00332B17" w:rsidP="00AA1EA8">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lastRenderedPageBreak/>
              <w:t>T</w:t>
            </w:r>
            <w:r w:rsidRPr="004974ED">
              <w:rPr>
                <w:rFonts w:ascii="Times New Roman" w:hAnsi="Times New Roman"/>
                <w:b/>
                <w:sz w:val="20"/>
                <w:szCs w:val="20"/>
              </w:rPr>
              <w:t>C</w:t>
            </w:r>
            <w:r w:rsidR="00AA1EA8">
              <w:rPr>
                <w:rFonts w:ascii="Times New Roman" w:hAnsi="Times New Roman"/>
                <w:b/>
                <w:sz w:val="20"/>
                <w:szCs w:val="20"/>
              </w:rPr>
              <w:t>9</w:t>
            </w:r>
          </w:p>
        </w:tc>
        <w:tc>
          <w:tcPr>
            <w:tcW w:w="2975" w:type="dxa"/>
          </w:tcPr>
          <w:p w14:paraId="6070B31E" w14:textId="77777777" w:rsidR="00332B17" w:rsidRPr="004974ED" w:rsidRDefault="00332B17" w:rsidP="00332B17">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19FB002E" w14:textId="44CC076D" w:rsidR="00332B17" w:rsidRPr="00162719" w:rsidRDefault="00332B17" w:rsidP="00332B17">
            <w:pPr>
              <w:spacing w:beforeLines="50" w:before="120" w:afterLines="50" w:after="120"/>
              <w:rPr>
                <w:rFonts w:ascii="Times New Roman" w:hAnsi="Times New Roman"/>
                <w:sz w:val="20"/>
                <w:szCs w:val="20"/>
              </w:rPr>
            </w:pPr>
            <w:r w:rsidRPr="004974ED">
              <w:rPr>
                <w:rFonts w:ascii="Times New Roman" w:hAnsi="Times New Roman" w:hint="eastAsia"/>
                <w:sz w:val="18"/>
                <w:szCs w:val="18"/>
              </w:rPr>
              <w:t>(</w:t>
            </w:r>
            <w:r w:rsidRPr="00AA64FD">
              <w:rPr>
                <w:rFonts w:ascii="Times New Roman" w:hAnsi="Times New Roman"/>
                <w:sz w:val="18"/>
                <w:szCs w:val="18"/>
              </w:rPr>
              <w:t xml:space="preserve">New test case for A.7.6.3.5X SSB based L1-RSRP measurement when DRX is used Rel-18 FR2 </w:t>
            </w:r>
            <w:r>
              <w:rPr>
                <w:rFonts w:ascii="Times New Roman" w:hAnsi="Times New Roman"/>
                <w:sz w:val="18"/>
                <w:szCs w:val="18"/>
              </w:rPr>
              <w:t>HST</w:t>
            </w:r>
            <w:r w:rsidRPr="00AA64FD">
              <w:rPr>
                <w:rFonts w:ascii="Times New Roman" w:hAnsi="Times New Roman"/>
                <w:sz w:val="18"/>
                <w:szCs w:val="18"/>
              </w:rPr>
              <w:t xml:space="preserve"> multi-Rx</w:t>
            </w:r>
            <w:r w:rsidRPr="004974ED">
              <w:rPr>
                <w:rFonts w:ascii="Times New Roman" w:hAnsi="Times New Roman"/>
                <w:sz w:val="18"/>
                <w:szCs w:val="18"/>
              </w:rPr>
              <w:t>)</w:t>
            </w:r>
          </w:p>
        </w:tc>
        <w:tc>
          <w:tcPr>
            <w:tcW w:w="1841" w:type="dxa"/>
          </w:tcPr>
          <w:p w14:paraId="4D429CE8" w14:textId="63B7A986" w:rsidR="00332B17" w:rsidRPr="004974ED" w:rsidRDefault="00332B17" w:rsidP="00332B17">
            <w:pPr>
              <w:spacing w:beforeLines="50" w:before="120" w:afterLines="50" w:after="120"/>
              <w:rPr>
                <w:rFonts w:ascii="Times New Roman" w:hAnsi="Times New Roman"/>
                <w:sz w:val="20"/>
                <w:szCs w:val="20"/>
              </w:rPr>
            </w:pPr>
            <w:r w:rsidRPr="00162719">
              <w:rPr>
                <w:rFonts w:ascii="Times New Roman" w:hAnsi="Times New Roman"/>
                <w:sz w:val="20"/>
                <w:szCs w:val="20"/>
              </w:rPr>
              <w:t xml:space="preserve">Requirements for SSB based </w:t>
            </w:r>
            <w:r>
              <w:rPr>
                <w:rFonts w:ascii="Times New Roman" w:hAnsi="Times New Roman"/>
                <w:sz w:val="20"/>
                <w:szCs w:val="20"/>
              </w:rPr>
              <w:t>L1-RSRP</w:t>
            </w:r>
          </w:p>
        </w:tc>
      </w:tr>
      <w:tr w:rsidR="00332B17" w14:paraId="2F5FBF3E" w14:textId="77777777" w:rsidTr="004974ED">
        <w:tc>
          <w:tcPr>
            <w:tcW w:w="2407" w:type="dxa"/>
            <w:vAlign w:val="center"/>
          </w:tcPr>
          <w:p w14:paraId="7E39077F" w14:textId="70F65EAC" w:rsidR="00332B17" w:rsidRPr="004974ED" w:rsidRDefault="00332B17" w:rsidP="00AA1EA8">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sidR="00AA1EA8">
              <w:rPr>
                <w:rFonts w:ascii="Times New Roman" w:hAnsi="Times New Roman"/>
                <w:b/>
                <w:sz w:val="20"/>
                <w:szCs w:val="20"/>
              </w:rPr>
              <w:t>10</w:t>
            </w:r>
          </w:p>
        </w:tc>
        <w:tc>
          <w:tcPr>
            <w:tcW w:w="2975" w:type="dxa"/>
          </w:tcPr>
          <w:p w14:paraId="5E248CD6" w14:textId="77777777" w:rsidR="00332B17" w:rsidRPr="004974ED" w:rsidRDefault="00332B17" w:rsidP="00332B17">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6CE187F3" w14:textId="098BB55D" w:rsidR="00332B17" w:rsidRPr="002F0A6F" w:rsidRDefault="00332B17" w:rsidP="00332B17">
            <w:pPr>
              <w:spacing w:beforeLines="50" w:before="120" w:afterLines="50" w:after="120"/>
              <w:rPr>
                <w:rFonts w:ascii="Times New Roman" w:hAnsi="Times New Roman"/>
                <w:sz w:val="20"/>
                <w:szCs w:val="20"/>
              </w:rPr>
            </w:pPr>
            <w:r w:rsidRPr="004974ED">
              <w:rPr>
                <w:rFonts w:ascii="Times New Roman" w:hAnsi="Times New Roman" w:hint="eastAsia"/>
                <w:sz w:val="18"/>
                <w:szCs w:val="18"/>
              </w:rPr>
              <w:t>(</w:t>
            </w:r>
            <w:r w:rsidRPr="00AA64FD">
              <w:rPr>
                <w:rFonts w:ascii="Times New Roman" w:hAnsi="Times New Roman"/>
                <w:sz w:val="18"/>
                <w:szCs w:val="18"/>
              </w:rPr>
              <w:t>New test case for A.7.6.3.</w:t>
            </w:r>
            <w:r>
              <w:rPr>
                <w:rFonts w:ascii="Times New Roman" w:hAnsi="Times New Roman"/>
                <w:sz w:val="18"/>
                <w:szCs w:val="18"/>
              </w:rPr>
              <w:t>X</w:t>
            </w:r>
            <w:r w:rsidRPr="00AA64FD">
              <w:rPr>
                <w:rFonts w:ascii="Times New Roman" w:hAnsi="Times New Roman"/>
                <w:sz w:val="18"/>
                <w:szCs w:val="18"/>
              </w:rPr>
              <w:t xml:space="preserve"> </w:t>
            </w:r>
            <w:r w:rsidRPr="002F0A6F">
              <w:rPr>
                <w:rFonts w:ascii="Times New Roman" w:hAnsi="Times New Roman"/>
                <w:sz w:val="18"/>
                <w:szCs w:val="18"/>
              </w:rPr>
              <w:t>UE</w:t>
            </w:r>
            <w:r>
              <w:rPr>
                <w:rFonts w:ascii="Times New Roman" w:hAnsi="Times New Roman"/>
                <w:sz w:val="18"/>
                <w:szCs w:val="18"/>
              </w:rPr>
              <w:t xml:space="preserve"> L1-RSRP</w:t>
            </w:r>
            <w:r w:rsidRPr="002F0A6F">
              <w:rPr>
                <w:rFonts w:ascii="Times New Roman" w:hAnsi="Times New Roman"/>
                <w:sz w:val="18"/>
                <w:szCs w:val="18"/>
              </w:rPr>
              <w:t xml:space="preserve"> Scheduling Restrictions on </w:t>
            </w:r>
            <w:r w:rsidRPr="00AA64FD">
              <w:rPr>
                <w:rFonts w:ascii="Times New Roman" w:hAnsi="Times New Roman"/>
                <w:sz w:val="18"/>
                <w:szCs w:val="18"/>
              </w:rPr>
              <w:t xml:space="preserve">Rel-18 FR2 </w:t>
            </w:r>
            <w:r>
              <w:rPr>
                <w:rFonts w:ascii="Times New Roman" w:hAnsi="Times New Roman"/>
                <w:sz w:val="18"/>
                <w:szCs w:val="18"/>
              </w:rPr>
              <w:t>HST</w:t>
            </w:r>
            <w:r w:rsidRPr="00AA64FD">
              <w:rPr>
                <w:rFonts w:ascii="Times New Roman" w:hAnsi="Times New Roman"/>
                <w:sz w:val="18"/>
                <w:szCs w:val="18"/>
              </w:rPr>
              <w:t xml:space="preserve"> multi-Rx</w:t>
            </w:r>
            <w:r>
              <w:rPr>
                <w:rFonts w:ascii="Times New Roman" w:hAnsi="Times New Roman"/>
                <w:sz w:val="18"/>
                <w:szCs w:val="18"/>
              </w:rPr>
              <w:t xml:space="preserve"> </w:t>
            </w:r>
            <w:r w:rsidRPr="004974ED">
              <w:rPr>
                <w:rFonts w:ascii="Times New Roman" w:hAnsi="Times New Roman"/>
                <w:sz w:val="18"/>
                <w:szCs w:val="18"/>
              </w:rPr>
              <w:t>)</w:t>
            </w:r>
          </w:p>
        </w:tc>
        <w:tc>
          <w:tcPr>
            <w:tcW w:w="1841" w:type="dxa"/>
          </w:tcPr>
          <w:p w14:paraId="23295603" w14:textId="6CA292D9" w:rsidR="00332B17" w:rsidRPr="004974ED" w:rsidRDefault="00332B17" w:rsidP="00332B17">
            <w:pPr>
              <w:spacing w:beforeLines="50" w:before="120" w:afterLines="50" w:after="120"/>
              <w:rPr>
                <w:rFonts w:ascii="Times New Roman" w:hAnsi="Times New Roman"/>
                <w:sz w:val="20"/>
                <w:szCs w:val="20"/>
              </w:rPr>
            </w:pPr>
            <w:r w:rsidRPr="00162719">
              <w:rPr>
                <w:rFonts w:ascii="Times New Roman" w:hAnsi="Times New Roman"/>
                <w:sz w:val="20"/>
                <w:szCs w:val="20"/>
              </w:rPr>
              <w:t xml:space="preserve">Requirements for </w:t>
            </w:r>
            <w:r w:rsidRPr="00AA64FD">
              <w:rPr>
                <w:rFonts w:ascii="Times New Roman" w:hAnsi="Times New Roman"/>
                <w:sz w:val="20"/>
                <w:szCs w:val="20"/>
              </w:rPr>
              <w:t xml:space="preserve">UE </w:t>
            </w:r>
            <w:r>
              <w:rPr>
                <w:rFonts w:ascii="Times New Roman" w:hAnsi="Times New Roman"/>
                <w:sz w:val="20"/>
                <w:szCs w:val="20"/>
              </w:rPr>
              <w:t>L1-RSRP s</w:t>
            </w:r>
            <w:r w:rsidRPr="00AA64FD">
              <w:rPr>
                <w:rFonts w:ascii="Times New Roman" w:hAnsi="Times New Roman"/>
                <w:sz w:val="20"/>
                <w:szCs w:val="20"/>
              </w:rPr>
              <w:t xml:space="preserve">cheduling </w:t>
            </w:r>
            <w:r>
              <w:rPr>
                <w:rFonts w:ascii="Times New Roman" w:hAnsi="Times New Roman"/>
                <w:sz w:val="20"/>
                <w:szCs w:val="20"/>
              </w:rPr>
              <w:t>r</w:t>
            </w:r>
            <w:r w:rsidRPr="00AA64FD">
              <w:rPr>
                <w:rFonts w:ascii="Times New Roman" w:hAnsi="Times New Roman"/>
                <w:sz w:val="20"/>
                <w:szCs w:val="20"/>
              </w:rPr>
              <w:t>estrictions</w:t>
            </w:r>
            <w:r>
              <w:rPr>
                <w:rFonts w:ascii="Times New Roman" w:hAnsi="Times New Roman"/>
                <w:sz w:val="20"/>
                <w:szCs w:val="20"/>
              </w:rPr>
              <w:t xml:space="preserve"> </w:t>
            </w:r>
          </w:p>
        </w:tc>
      </w:tr>
    </w:tbl>
    <w:p w14:paraId="7A1F7CB2" w14:textId="2186231F" w:rsidR="003054DE" w:rsidRDefault="003054DE" w:rsidP="000D546B">
      <w:pPr>
        <w:pStyle w:val="4"/>
        <w:spacing w:beforeLines="50" w:afterLines="50" w:after="120"/>
        <w:ind w:left="0" w:firstLine="0"/>
        <w:rPr>
          <w:rFonts w:ascii="Times New Roman" w:hAnsi="Times New Roman"/>
          <w:sz w:val="20"/>
        </w:rPr>
      </w:pPr>
      <w:r w:rsidRPr="004E6834">
        <w:rPr>
          <w:rFonts w:ascii="Times New Roman" w:hAnsi="Times New Roman"/>
          <w:sz w:val="20"/>
        </w:rPr>
        <w:t>2.1.2 RRM TC configuration</w:t>
      </w:r>
    </w:p>
    <w:p w14:paraId="31FE2F22" w14:textId="3EBC8722" w:rsidR="00C9593C" w:rsidRPr="009032C7" w:rsidRDefault="009032C7" w:rsidP="000D546B">
      <w:pPr>
        <w:pStyle w:val="aff8"/>
        <w:numPr>
          <w:ilvl w:val="0"/>
          <w:numId w:val="12"/>
        </w:numPr>
        <w:spacing w:beforeLines="50" w:before="120" w:afterLines="50" w:after="120"/>
        <w:ind w:firstLineChars="0"/>
        <w:rPr>
          <w:b/>
          <w:u w:val="single"/>
        </w:rPr>
      </w:pPr>
      <w:r w:rsidRPr="009032C7">
        <w:rPr>
          <w:b/>
          <w:u w:val="single"/>
        </w:rPr>
        <w:t>Channel model and propagation condition</w:t>
      </w:r>
    </w:p>
    <w:p w14:paraId="556533C2" w14:textId="3E36A1EF" w:rsidR="00C9593C" w:rsidRDefault="009032C7" w:rsidP="000D546B">
      <w:pPr>
        <w:spacing w:beforeLines="50" w:before="120" w:afterLines="50" w:after="120"/>
        <w:rPr>
          <w:rFonts w:ascii="Times New Roman" w:eastAsia="宋体" w:hAnsi="Times New Roman"/>
          <w:sz w:val="20"/>
          <w:szCs w:val="20"/>
          <w:lang w:val="sv-SE" w:eastAsia="en-US"/>
        </w:rPr>
      </w:pPr>
      <w:r w:rsidRPr="009032C7">
        <w:rPr>
          <w:rFonts w:ascii="Times New Roman" w:eastAsia="宋体" w:hAnsi="Times New Roman" w:hint="eastAsia"/>
          <w:sz w:val="20"/>
          <w:szCs w:val="20"/>
          <w:lang w:val="sv-SE" w:eastAsia="en-US"/>
        </w:rPr>
        <w:t>S</w:t>
      </w:r>
      <w:r w:rsidRPr="009032C7">
        <w:rPr>
          <w:rFonts w:ascii="Times New Roman" w:eastAsia="宋体" w:hAnsi="Times New Roman"/>
          <w:sz w:val="20"/>
          <w:szCs w:val="20"/>
          <w:lang w:val="sv-SE" w:eastAsia="en-US"/>
        </w:rPr>
        <w:t>ince we</w:t>
      </w:r>
      <w:r>
        <w:rPr>
          <w:rFonts w:ascii="Times New Roman" w:eastAsia="宋体" w:hAnsi="Times New Roman"/>
          <w:sz w:val="20"/>
          <w:szCs w:val="20"/>
          <w:lang w:val="sv-SE" w:eastAsia="en-US"/>
        </w:rPr>
        <w:t xml:space="preserve"> agreed that</w:t>
      </w:r>
      <w:r>
        <w:rPr>
          <w:rFonts w:ascii="Times New Roman" w:eastAsia="宋体" w:hAnsi="Times New Roman" w:hint="eastAsia"/>
          <w:sz w:val="20"/>
          <w:szCs w:val="20"/>
          <w:lang w:val="sv-SE"/>
        </w:rPr>
        <w:t xml:space="preserve"> </w:t>
      </w:r>
      <w:r w:rsidRPr="009032C7">
        <w:rPr>
          <w:rFonts w:ascii="Times New Roman" w:eastAsia="宋体" w:hAnsi="Times New Roman"/>
          <w:sz w:val="20"/>
          <w:szCs w:val="20"/>
          <w:lang w:val="sv-SE" w:eastAsia="en-US"/>
        </w:rPr>
        <w:t>RAN4 to focus on bi-directional deployment in Scenario-A and Scenario-B to identify RRM requirement</w:t>
      </w:r>
      <w:r>
        <w:rPr>
          <w:rFonts w:ascii="Times New Roman" w:eastAsia="宋体" w:hAnsi="Times New Roman"/>
          <w:sz w:val="20"/>
          <w:szCs w:val="20"/>
          <w:lang w:val="sv-SE" w:eastAsia="en-US"/>
        </w:rPr>
        <w:t xml:space="preserve"> for </w:t>
      </w:r>
      <w:r w:rsidR="00E5240C">
        <w:rPr>
          <w:rFonts w:ascii="Times New Roman" w:eastAsia="宋体" w:hAnsi="Times New Roman"/>
          <w:sz w:val="20"/>
          <w:szCs w:val="20"/>
          <w:lang w:val="sv-SE" w:eastAsia="en-US"/>
        </w:rPr>
        <w:t xml:space="preserve">HST FR2 PC6 with multi-Rx chain, </w:t>
      </w:r>
      <w:r w:rsidRPr="009032C7">
        <w:rPr>
          <w:rFonts w:ascii="Times New Roman" w:eastAsia="宋体" w:hAnsi="Times New Roman"/>
          <w:sz w:val="20"/>
          <w:szCs w:val="20"/>
          <w:lang w:val="sv-SE" w:eastAsia="en-US"/>
        </w:rPr>
        <w:t>we suggest</w:t>
      </w:r>
      <w:r w:rsidR="00E5240C">
        <w:rPr>
          <w:rFonts w:ascii="Times New Roman" w:eastAsia="宋体" w:hAnsi="Times New Roman"/>
          <w:sz w:val="20"/>
          <w:szCs w:val="20"/>
          <w:lang w:val="sv-SE" w:eastAsia="en-US"/>
        </w:rPr>
        <w:t>:</w:t>
      </w:r>
    </w:p>
    <w:p w14:paraId="50EF1694" w14:textId="3D549ED6" w:rsidR="00E5240C" w:rsidRPr="00A2768D" w:rsidRDefault="00E5240C" w:rsidP="000D546B">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923FA1">
        <w:rPr>
          <w:rFonts w:ascii="Times New Roman" w:hAnsi="Times New Roman"/>
          <w:b/>
          <w:sz w:val="20"/>
          <w:szCs w:val="20"/>
        </w:rPr>
        <w:t>0</w:t>
      </w:r>
      <w:r w:rsidRPr="006253FA">
        <w:rPr>
          <w:rFonts w:ascii="Times New Roman" w:hAnsi="Times New Roman"/>
          <w:b/>
          <w:sz w:val="20"/>
          <w:szCs w:val="20"/>
        </w:rPr>
        <w:t xml:space="preserve">: </w:t>
      </w:r>
      <w:r>
        <w:rPr>
          <w:rFonts w:ascii="Times New Roman" w:hAnsi="Times New Roman"/>
          <w:b/>
          <w:sz w:val="20"/>
          <w:szCs w:val="20"/>
        </w:rPr>
        <w:t xml:space="preserve">For test cases TC9 and TC10, RAN4 adopts bi-directional assumption (i.e., </w:t>
      </w:r>
      <w:r w:rsidRPr="00E5240C">
        <w:rPr>
          <w:rFonts w:ascii="Times New Roman" w:hAnsi="Times New Roman"/>
          <w:b/>
          <w:sz w:val="20"/>
          <w:szCs w:val="20"/>
        </w:rPr>
        <w:t>AWGN (serving cell) and AWGN with 19444 Hz frequency offset (neighbour cell)</w:t>
      </w:r>
      <w:r>
        <w:rPr>
          <w:rFonts w:ascii="Times New Roman" w:hAnsi="Times New Roman"/>
          <w:b/>
          <w:sz w:val="20"/>
          <w:szCs w:val="20"/>
        </w:rPr>
        <w:t>).</w:t>
      </w:r>
    </w:p>
    <w:p w14:paraId="179E3A1F" w14:textId="58029D50" w:rsidR="00D402BE" w:rsidRPr="009032C7" w:rsidRDefault="009032C7" w:rsidP="000D546B">
      <w:pPr>
        <w:pStyle w:val="aff8"/>
        <w:numPr>
          <w:ilvl w:val="0"/>
          <w:numId w:val="12"/>
        </w:numPr>
        <w:spacing w:beforeLines="50" w:before="120" w:afterLines="50" w:after="120"/>
        <w:ind w:firstLineChars="0"/>
        <w:rPr>
          <w:b/>
          <w:u w:val="single"/>
        </w:rPr>
      </w:pPr>
      <w:r>
        <w:rPr>
          <w:b/>
          <w:u w:val="single"/>
        </w:rPr>
        <w:t>Test setup</w:t>
      </w:r>
    </w:p>
    <w:p w14:paraId="0C1A4A10" w14:textId="31A33C29" w:rsidR="008608D3" w:rsidRDefault="00CF7F1D" w:rsidP="000D546B">
      <w:pPr>
        <w:spacing w:beforeLines="50" w:before="120" w:afterLines="50" w:after="120"/>
        <w:rPr>
          <w:rFonts w:ascii="Times New Roman" w:eastAsia="宋体" w:hAnsi="Times New Roman"/>
          <w:sz w:val="20"/>
          <w:szCs w:val="20"/>
          <w:lang w:val="sv-SE" w:eastAsia="en-US"/>
        </w:rPr>
      </w:pPr>
      <w:r w:rsidRPr="008608D3">
        <w:rPr>
          <w:rFonts w:ascii="Times New Roman" w:eastAsia="宋体" w:hAnsi="Times New Roman" w:hint="eastAsia"/>
          <w:sz w:val="20"/>
          <w:szCs w:val="20"/>
          <w:lang w:val="sv-SE" w:eastAsia="en-US"/>
        </w:rPr>
        <w:t>R</w:t>
      </w:r>
      <w:r w:rsidRPr="008608D3">
        <w:rPr>
          <w:rFonts w:ascii="Times New Roman" w:eastAsia="宋体" w:hAnsi="Times New Roman"/>
          <w:sz w:val="20"/>
          <w:szCs w:val="20"/>
          <w:lang w:val="sv-SE" w:eastAsia="en-US"/>
        </w:rPr>
        <w:t xml:space="preserve">ecall test setup </w:t>
      </w:r>
      <w:r w:rsidR="00C973BD">
        <w:rPr>
          <w:rFonts w:ascii="Times New Roman" w:eastAsia="宋体" w:hAnsi="Times New Roman"/>
          <w:sz w:val="20"/>
          <w:szCs w:val="20"/>
          <w:lang w:val="sv-SE" w:eastAsia="en-US"/>
        </w:rPr>
        <w:t>conclusions</w:t>
      </w:r>
      <w:r w:rsidRPr="008608D3">
        <w:rPr>
          <w:rFonts w:ascii="Times New Roman" w:eastAsia="宋体" w:hAnsi="Times New Roman"/>
          <w:sz w:val="20"/>
          <w:szCs w:val="20"/>
          <w:lang w:val="sv-SE" w:eastAsia="en-US"/>
        </w:rPr>
        <w:t xml:space="preserve"> in Rel-15</w:t>
      </w:r>
      <w:r w:rsidR="009A1D17" w:rsidRPr="008608D3">
        <w:rPr>
          <w:rFonts w:ascii="Times New Roman" w:eastAsia="宋体" w:hAnsi="Times New Roman"/>
          <w:sz w:val="20"/>
          <w:szCs w:val="20"/>
          <w:lang w:val="sv-SE" w:eastAsia="en-US"/>
        </w:rPr>
        <w:t xml:space="preserve"> </w:t>
      </w:r>
      <w:r w:rsidR="008608D3" w:rsidRPr="008608D3">
        <w:rPr>
          <w:rFonts w:ascii="Times New Roman" w:eastAsia="宋体" w:hAnsi="Times New Roman"/>
          <w:sz w:val="20"/>
          <w:szCs w:val="20"/>
          <w:lang w:val="sv-SE" w:eastAsia="en-US"/>
        </w:rPr>
        <w:t xml:space="preserve">NR_newRAT-Perf </w:t>
      </w:r>
      <w:r w:rsidR="008608D3">
        <w:rPr>
          <w:rFonts w:ascii="Times New Roman" w:eastAsia="宋体" w:hAnsi="Times New Roman"/>
          <w:sz w:val="20"/>
          <w:szCs w:val="20"/>
          <w:lang w:val="sv-SE" w:eastAsia="en-US"/>
        </w:rPr>
        <w:t xml:space="preserve">WI </w:t>
      </w:r>
      <w:r w:rsidR="008608D3" w:rsidRPr="008608D3">
        <w:rPr>
          <w:rFonts w:ascii="Times New Roman" w:eastAsia="宋体" w:hAnsi="Times New Roman"/>
          <w:sz w:val="20"/>
          <w:szCs w:val="20"/>
          <w:lang w:val="sv-SE" w:eastAsia="en-US"/>
        </w:rPr>
        <w:t>and Rel-17 FR2 HST</w:t>
      </w:r>
      <w:r w:rsidR="00C973BD">
        <w:rPr>
          <w:rFonts w:ascii="Times New Roman" w:eastAsia="宋体" w:hAnsi="Times New Roman"/>
          <w:sz w:val="20"/>
          <w:szCs w:val="20"/>
          <w:lang w:val="sv-SE" w:eastAsia="en-US"/>
        </w:rPr>
        <w:t xml:space="preserve"> WI</w:t>
      </w:r>
      <w:r w:rsidRPr="008608D3">
        <w:rPr>
          <w:rFonts w:ascii="Times New Roman" w:eastAsia="宋体" w:hAnsi="Times New Roman"/>
          <w:sz w:val="20"/>
          <w:szCs w:val="20"/>
          <w:lang w:val="sv-SE" w:eastAsia="en-US"/>
        </w:rPr>
        <w:t xml:space="preserve">, </w:t>
      </w:r>
      <w:r w:rsidR="008608D3">
        <w:rPr>
          <w:rFonts w:ascii="Times New Roman" w:eastAsia="宋体" w:hAnsi="Times New Roman"/>
          <w:sz w:val="20"/>
          <w:szCs w:val="20"/>
          <w:lang w:val="sv-SE" w:eastAsia="en-US"/>
        </w:rPr>
        <w:t>we found that:</w:t>
      </w:r>
    </w:p>
    <w:p w14:paraId="00E5C342" w14:textId="68DD2EB8" w:rsidR="009221D3" w:rsidRPr="00210743" w:rsidRDefault="008608D3" w:rsidP="000D546B">
      <w:pPr>
        <w:pStyle w:val="aff8"/>
        <w:numPr>
          <w:ilvl w:val="0"/>
          <w:numId w:val="13"/>
        </w:numPr>
        <w:spacing w:beforeLines="50" w:before="120" w:afterLines="50" w:after="120"/>
        <w:ind w:firstLineChars="0"/>
        <w:rPr>
          <w:rFonts w:eastAsia="宋体"/>
          <w:lang w:val="sv-SE"/>
        </w:rPr>
      </w:pPr>
      <w:r>
        <w:rPr>
          <w:rFonts w:eastAsia="宋体"/>
          <w:lang w:val="sv-SE"/>
        </w:rPr>
        <w:t>F</w:t>
      </w:r>
      <w:r w:rsidRPr="008608D3">
        <w:rPr>
          <w:rFonts w:eastAsia="宋体"/>
          <w:lang w:val="sv-SE"/>
        </w:rPr>
        <w:t xml:space="preserve">or </w:t>
      </w:r>
      <w:r w:rsidR="00210743">
        <w:rPr>
          <w:rFonts w:eastAsia="宋体"/>
          <w:lang w:val="sv-SE"/>
        </w:rPr>
        <w:t>c</w:t>
      </w:r>
      <w:r w:rsidR="00210743" w:rsidRPr="00635D95">
        <w:rPr>
          <w:lang w:val="en-US"/>
        </w:rPr>
        <w:t xml:space="preserve">ell </w:t>
      </w:r>
      <w:r w:rsidR="00210743">
        <w:rPr>
          <w:lang w:val="en-US"/>
        </w:rPr>
        <w:t>r</w:t>
      </w:r>
      <w:r w:rsidR="00210743" w:rsidRPr="00635D95">
        <w:rPr>
          <w:lang w:val="en-US"/>
        </w:rPr>
        <w:t>e-selection</w:t>
      </w:r>
      <w:r w:rsidR="00210743">
        <w:rPr>
          <w:lang w:val="en-US"/>
        </w:rPr>
        <w:t xml:space="preserve"> test case</w:t>
      </w:r>
      <w:r>
        <w:rPr>
          <w:rFonts w:eastAsia="宋体"/>
          <w:lang w:val="sv-SE"/>
        </w:rPr>
        <w:t xml:space="preserve">: </w:t>
      </w:r>
      <w:r>
        <w:rPr>
          <w:rFonts w:cs="v4.2.0"/>
          <w:lang w:eastAsia="zh-CN"/>
        </w:rPr>
        <w:t>Setup 1 defined in A.3.15.1</w:t>
      </w:r>
    </w:p>
    <w:p w14:paraId="20A8EF8A" w14:textId="1B843688" w:rsidR="00820E14" w:rsidRPr="00210743" w:rsidRDefault="00820E14" w:rsidP="000D546B">
      <w:pPr>
        <w:pStyle w:val="aff8"/>
        <w:numPr>
          <w:ilvl w:val="0"/>
          <w:numId w:val="13"/>
        </w:numPr>
        <w:spacing w:beforeLines="50" w:before="120" w:afterLines="50" w:after="120"/>
        <w:ind w:firstLineChars="0"/>
        <w:rPr>
          <w:rFonts w:eastAsia="宋体"/>
          <w:lang w:val="sv-SE"/>
        </w:rPr>
      </w:pPr>
      <w:r>
        <w:t xml:space="preserve">For </w:t>
      </w:r>
      <w:r w:rsidRPr="00F61330">
        <w:t>SCell Activation Delay for Deactivated SCell</w:t>
      </w:r>
      <w:r w:rsidRPr="00820E14">
        <w:rPr>
          <w:lang w:val="en-US"/>
        </w:rPr>
        <w:t xml:space="preserve"> </w:t>
      </w:r>
      <w:r>
        <w:rPr>
          <w:lang w:val="en-US"/>
        </w:rPr>
        <w:t>test case</w:t>
      </w:r>
      <w:r>
        <w:rPr>
          <w:rFonts w:eastAsia="宋体"/>
          <w:lang w:val="sv-SE"/>
        </w:rPr>
        <w:t xml:space="preserve">: </w:t>
      </w:r>
      <w:r>
        <w:rPr>
          <w:rFonts w:cs="v4.2.0"/>
          <w:lang w:eastAsia="zh-CN"/>
        </w:rPr>
        <w:t>Setup 1 defined in A.3.15.1</w:t>
      </w:r>
    </w:p>
    <w:p w14:paraId="076987CB" w14:textId="4DBBEC13" w:rsidR="00210743" w:rsidRDefault="009C0759" w:rsidP="000D546B">
      <w:pPr>
        <w:pStyle w:val="aff8"/>
        <w:numPr>
          <w:ilvl w:val="0"/>
          <w:numId w:val="13"/>
        </w:numPr>
        <w:spacing w:beforeLines="50" w:before="120" w:afterLines="50" w:after="120"/>
        <w:ind w:firstLineChars="0"/>
        <w:rPr>
          <w:rFonts w:eastAsia="宋体"/>
          <w:lang w:val="sv-SE"/>
        </w:rPr>
      </w:pPr>
      <w:r>
        <w:rPr>
          <w:rFonts w:eastAsia="宋体" w:hint="eastAsia"/>
          <w:lang w:val="sv-SE" w:eastAsia="zh-CN"/>
        </w:rPr>
        <w:t>F</w:t>
      </w:r>
      <w:r>
        <w:rPr>
          <w:rFonts w:eastAsia="宋体"/>
          <w:lang w:val="sv-SE" w:eastAsia="zh-CN"/>
        </w:rPr>
        <w:t xml:space="preserve">or </w:t>
      </w:r>
      <w:r w:rsidR="002F47D3" w:rsidRPr="002F47D3">
        <w:rPr>
          <w:rFonts w:eastAsia="宋体"/>
          <w:lang w:val="sv-SE" w:eastAsia="zh-CN"/>
        </w:rPr>
        <w:t>SA NR inter-frequency measurement</w:t>
      </w:r>
      <w:r w:rsidR="002F47D3">
        <w:rPr>
          <w:rFonts w:eastAsia="宋体"/>
          <w:lang w:val="sv-SE" w:eastAsia="zh-CN"/>
        </w:rPr>
        <w:t xml:space="preserve"> test case:  </w:t>
      </w:r>
      <w:r w:rsidR="002F47D3" w:rsidRPr="002F47D3">
        <w:rPr>
          <w:rFonts w:eastAsia="宋体"/>
          <w:lang w:val="sv-SE" w:eastAsia="zh-CN"/>
        </w:rPr>
        <w:t>Setup # 1 in non-DRX and short DRX. Setup # 3 for long DRX</w:t>
      </w:r>
      <w:r w:rsidR="00A9604B">
        <w:rPr>
          <w:rFonts w:eastAsia="宋体"/>
          <w:lang w:val="sv-SE" w:eastAsia="zh-CN"/>
        </w:rPr>
        <w:t xml:space="preserve"> </w:t>
      </w:r>
      <w:r w:rsidR="00A9604B" w:rsidRPr="00A9604B">
        <w:rPr>
          <w:rFonts w:eastAsia="宋体"/>
          <w:highlight w:val="yellow"/>
          <w:lang w:val="sv-SE" w:eastAsia="zh-CN"/>
        </w:rPr>
        <w:t>[from R4-1904783]</w:t>
      </w:r>
    </w:p>
    <w:p w14:paraId="0A8090B7" w14:textId="3380AD4C" w:rsidR="002F47D3" w:rsidRPr="008608D3" w:rsidRDefault="002F47D3" w:rsidP="000D546B">
      <w:pPr>
        <w:pStyle w:val="aff8"/>
        <w:numPr>
          <w:ilvl w:val="0"/>
          <w:numId w:val="13"/>
        </w:numPr>
        <w:spacing w:beforeLines="50" w:before="120" w:afterLines="50" w:after="120"/>
        <w:ind w:firstLineChars="0"/>
        <w:rPr>
          <w:rFonts w:eastAsia="宋体"/>
          <w:lang w:val="sv-SE" w:eastAsia="zh-CN"/>
        </w:rPr>
      </w:pPr>
      <w:r w:rsidRPr="002F47D3">
        <w:rPr>
          <w:rFonts w:eastAsia="宋体"/>
          <w:lang w:val="sv-SE" w:eastAsia="zh-CN"/>
        </w:rPr>
        <w:t>For TCI switch delay test case</w:t>
      </w:r>
      <w:r>
        <w:rPr>
          <w:rFonts w:eastAsia="宋体"/>
          <w:lang w:val="sv-SE" w:eastAsia="zh-CN"/>
        </w:rPr>
        <w:t xml:space="preserve">: </w:t>
      </w:r>
      <w:r w:rsidR="00AF7CBE" w:rsidRPr="00AF7CBE">
        <w:rPr>
          <w:rFonts w:eastAsia="宋体"/>
          <w:lang w:val="sv-SE" w:eastAsia="zh-CN"/>
        </w:rPr>
        <w:t>Setup#3</w:t>
      </w:r>
      <w:r w:rsidR="00AF7CBE">
        <w:rPr>
          <w:rFonts w:eastAsia="宋体"/>
          <w:lang w:val="sv-SE" w:eastAsia="zh-CN"/>
        </w:rPr>
        <w:t xml:space="preserve"> </w:t>
      </w:r>
      <w:r w:rsidR="00CF1F3B">
        <w:rPr>
          <w:rFonts w:eastAsia="宋体"/>
          <w:lang w:val="sv-SE" w:eastAsia="zh-CN"/>
        </w:rPr>
        <w:t>(</w:t>
      </w:r>
      <w:r w:rsidR="00CF1F3B">
        <w:t>two AoAs for SSB0 and SSB1 respectively</w:t>
      </w:r>
      <w:r w:rsidR="00CF1F3B" w:rsidRPr="00331B0C">
        <w:t>)</w:t>
      </w:r>
      <w:r w:rsidR="00331B0C" w:rsidRPr="00331B0C">
        <w:t xml:space="preserve"> A.3.15.3</w:t>
      </w:r>
    </w:p>
    <w:p w14:paraId="37B0ECB8" w14:textId="7E94B1FD" w:rsidR="002F47D3" w:rsidRPr="008608D3" w:rsidRDefault="00FA5721" w:rsidP="000D546B">
      <w:pPr>
        <w:pStyle w:val="aff8"/>
        <w:numPr>
          <w:ilvl w:val="0"/>
          <w:numId w:val="13"/>
        </w:numPr>
        <w:spacing w:beforeLines="50" w:before="120" w:afterLines="50" w:after="120"/>
        <w:ind w:firstLineChars="0"/>
        <w:rPr>
          <w:rFonts w:eastAsia="宋体"/>
          <w:lang w:val="sv-SE"/>
        </w:rPr>
      </w:pPr>
      <w:r>
        <w:rPr>
          <w:rFonts w:eastAsia="宋体" w:hint="eastAsia"/>
          <w:lang w:val="sv-SE" w:eastAsia="zh-CN"/>
        </w:rPr>
        <w:t>F</w:t>
      </w:r>
      <w:r>
        <w:rPr>
          <w:rFonts w:eastAsia="宋体"/>
          <w:lang w:val="sv-SE" w:eastAsia="zh-CN"/>
        </w:rPr>
        <w:t xml:space="preserve">or L1 measurement </w:t>
      </w:r>
      <w:r w:rsidR="00331B0C">
        <w:rPr>
          <w:rFonts w:eastAsia="宋体"/>
          <w:lang w:val="sv-SE" w:eastAsia="zh-CN"/>
        </w:rPr>
        <w:t xml:space="preserve">accuracy </w:t>
      </w:r>
      <w:r>
        <w:rPr>
          <w:rFonts w:eastAsia="宋体"/>
          <w:lang w:val="sv-SE" w:eastAsia="zh-CN"/>
        </w:rPr>
        <w:t xml:space="preserve">test case: </w:t>
      </w:r>
      <w:r w:rsidR="00C973BD">
        <w:t xml:space="preserve">Setup 1 according to </w:t>
      </w:r>
      <w:r w:rsidR="00C973BD">
        <w:rPr>
          <w:lang w:eastAsia="fr-FR"/>
        </w:rPr>
        <w:t>A.3.15.1</w:t>
      </w:r>
      <w:r w:rsidR="00331B0C">
        <w:rPr>
          <w:lang w:eastAsia="fr-FR"/>
        </w:rPr>
        <w:t xml:space="preserve"> </w:t>
      </w:r>
      <w:r w:rsidR="00331B0C" w:rsidRPr="00A9604B">
        <w:rPr>
          <w:rFonts w:eastAsia="宋体"/>
          <w:highlight w:val="yellow"/>
          <w:lang w:val="sv-SE" w:eastAsia="zh-CN"/>
        </w:rPr>
        <w:t>[from R4-1904783]</w:t>
      </w:r>
    </w:p>
    <w:p w14:paraId="6572E4E7" w14:textId="1C9EEE70" w:rsidR="00087641" w:rsidRPr="00196F7F" w:rsidRDefault="00087641" w:rsidP="000D546B">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Based on </w:t>
      </w:r>
      <w:r w:rsidR="00331B0C">
        <w:rPr>
          <w:rFonts w:ascii="Times New Roman" w:hAnsi="Times New Roman"/>
          <w:sz w:val="20"/>
          <w:szCs w:val="20"/>
          <w:lang w:val="sv-SE"/>
        </w:rPr>
        <w:t xml:space="preserve">the </w:t>
      </w:r>
      <w:r w:rsidR="00196F7F">
        <w:rPr>
          <w:rFonts w:ascii="Times New Roman" w:hAnsi="Times New Roman"/>
          <w:sz w:val="20"/>
          <w:szCs w:val="20"/>
          <w:lang w:val="sv-SE"/>
        </w:rPr>
        <w:t>above observation, i</w:t>
      </w:r>
      <w:r>
        <w:rPr>
          <w:rFonts w:ascii="Times New Roman" w:hAnsi="Times New Roman"/>
          <w:sz w:val="20"/>
          <w:szCs w:val="20"/>
          <w:lang w:val="sv-SE"/>
        </w:rPr>
        <w:t>n Rel-18 FR</w:t>
      </w:r>
      <w:r w:rsidR="00196F7F">
        <w:rPr>
          <w:rFonts w:ascii="Times New Roman" w:hAnsi="Times New Roman"/>
          <w:sz w:val="20"/>
          <w:szCs w:val="20"/>
          <w:lang w:val="sv-SE"/>
        </w:rPr>
        <w:t xml:space="preserve">2 HST, RAN4 </w:t>
      </w:r>
      <w:r w:rsidR="00196F7F" w:rsidRPr="00196F7F">
        <w:rPr>
          <w:rFonts w:ascii="Times New Roman" w:hAnsi="Times New Roman"/>
          <w:sz w:val="20"/>
          <w:szCs w:val="20"/>
          <w:lang w:val="sv-SE"/>
        </w:rPr>
        <w:t xml:space="preserve">do not define RRM requirements for CA for PC6 UEs capable of multi-panel, so </w:t>
      </w:r>
      <w:r w:rsidR="00196F7F" w:rsidRPr="00196F7F">
        <w:rPr>
          <w:rFonts w:ascii="Times New Roman" w:hAnsi="Times New Roman" w:hint="eastAsia"/>
          <w:sz w:val="20"/>
          <w:szCs w:val="20"/>
          <w:lang w:val="sv-SE"/>
        </w:rPr>
        <w:t>t</w:t>
      </w:r>
      <w:r w:rsidR="00196F7F" w:rsidRPr="00196F7F">
        <w:rPr>
          <w:rFonts w:ascii="Times New Roman" w:hAnsi="Times New Roman"/>
          <w:sz w:val="20"/>
          <w:szCs w:val="20"/>
          <w:lang w:val="sv-SE"/>
        </w:rPr>
        <w:t xml:space="preserve">he legacy test setup for the following test cases: cell re-selection, SCell </w:t>
      </w:r>
      <w:r w:rsidR="00196F7F">
        <w:rPr>
          <w:rFonts w:ascii="Times New Roman" w:hAnsi="Times New Roman"/>
          <w:sz w:val="20"/>
          <w:szCs w:val="20"/>
          <w:lang w:val="sv-SE"/>
        </w:rPr>
        <w:t>a</w:t>
      </w:r>
      <w:r w:rsidR="00196F7F" w:rsidRPr="00196F7F">
        <w:rPr>
          <w:rFonts w:ascii="Times New Roman" w:hAnsi="Times New Roman"/>
          <w:sz w:val="20"/>
          <w:szCs w:val="20"/>
          <w:lang w:val="sv-SE"/>
        </w:rPr>
        <w:t xml:space="preserve">ctivation </w:t>
      </w:r>
      <w:r w:rsidR="00196F7F">
        <w:rPr>
          <w:rFonts w:ascii="Times New Roman" w:hAnsi="Times New Roman"/>
          <w:sz w:val="20"/>
          <w:szCs w:val="20"/>
          <w:lang w:val="sv-SE"/>
        </w:rPr>
        <w:t>d</w:t>
      </w:r>
      <w:r w:rsidR="00196F7F" w:rsidRPr="00196F7F">
        <w:rPr>
          <w:rFonts w:ascii="Times New Roman" w:hAnsi="Times New Roman"/>
          <w:sz w:val="20"/>
          <w:szCs w:val="20"/>
          <w:lang w:val="sv-SE"/>
        </w:rPr>
        <w:t xml:space="preserve">elay for </w:t>
      </w:r>
      <w:r w:rsidR="00196F7F">
        <w:rPr>
          <w:rFonts w:ascii="Times New Roman" w:hAnsi="Times New Roman"/>
          <w:sz w:val="20"/>
          <w:szCs w:val="20"/>
          <w:lang w:val="sv-SE"/>
        </w:rPr>
        <w:t>d</w:t>
      </w:r>
      <w:r w:rsidR="00196F7F" w:rsidRPr="00196F7F">
        <w:rPr>
          <w:rFonts w:ascii="Times New Roman" w:hAnsi="Times New Roman"/>
          <w:sz w:val="20"/>
          <w:szCs w:val="20"/>
          <w:lang w:val="sv-SE"/>
        </w:rPr>
        <w:t xml:space="preserve">eactivated SCell, and SA NR inter-frequency measurement are applicable for </w:t>
      </w:r>
      <w:r w:rsidR="00196F7F">
        <w:rPr>
          <w:rFonts w:ascii="Times New Roman" w:hAnsi="Times New Roman"/>
          <w:sz w:val="20"/>
          <w:szCs w:val="20"/>
          <w:lang w:val="sv-SE"/>
        </w:rPr>
        <w:t xml:space="preserve">Rel-18 FR2 HST CA. </w:t>
      </w:r>
      <w:r w:rsidR="00331B0C">
        <w:rPr>
          <w:rFonts w:ascii="Times New Roman" w:hAnsi="Times New Roman"/>
          <w:sz w:val="20"/>
          <w:szCs w:val="20"/>
          <w:lang w:val="sv-SE"/>
        </w:rPr>
        <w:t xml:space="preserve">Besides, for TCI state switch delay test case, in principle we still verify condition, UE behavior and accuracy but </w:t>
      </w:r>
      <w:r w:rsidR="00331B0C">
        <w:rPr>
          <w:rFonts w:ascii="Times New Roman" w:hAnsi="Times New Roman" w:hint="eastAsia"/>
          <w:sz w:val="20"/>
          <w:szCs w:val="20"/>
          <w:lang w:val="sv-SE"/>
        </w:rPr>
        <w:t>under</w:t>
      </w:r>
      <w:r w:rsidR="00331B0C">
        <w:rPr>
          <w:rFonts w:ascii="Times New Roman" w:hAnsi="Times New Roman"/>
          <w:sz w:val="20"/>
          <w:szCs w:val="20"/>
          <w:lang w:val="sv-SE"/>
        </w:rPr>
        <w:t xml:space="preserve"> different scenarios, </w:t>
      </w:r>
      <w:r w:rsidR="00331B0C">
        <w:rPr>
          <w:rFonts w:ascii="Times New Roman" w:hAnsi="Times New Roman" w:hint="eastAsia"/>
          <w:sz w:val="20"/>
          <w:szCs w:val="20"/>
          <w:lang w:val="sv-SE"/>
        </w:rPr>
        <w:t>s</w:t>
      </w:r>
      <w:r w:rsidR="00331B0C">
        <w:rPr>
          <w:rFonts w:ascii="Times New Roman" w:hAnsi="Times New Roman"/>
          <w:sz w:val="20"/>
          <w:szCs w:val="20"/>
          <w:lang w:val="sv-SE"/>
        </w:rPr>
        <w:t>o the test setup can inherit the existing AOA configuration.</w:t>
      </w:r>
    </w:p>
    <w:p w14:paraId="07FB6A9B" w14:textId="483CA07C" w:rsidR="00196F7F" w:rsidRDefault="00196F7F" w:rsidP="000D546B">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923FA1">
        <w:rPr>
          <w:rFonts w:ascii="Times New Roman" w:hAnsi="Times New Roman"/>
          <w:b/>
          <w:sz w:val="20"/>
          <w:szCs w:val="20"/>
        </w:rPr>
        <w:t>1</w:t>
      </w:r>
      <w:r w:rsidRPr="006253FA">
        <w:rPr>
          <w:rFonts w:ascii="Times New Roman" w:hAnsi="Times New Roman"/>
          <w:b/>
          <w:sz w:val="20"/>
          <w:szCs w:val="20"/>
        </w:rPr>
        <w:t xml:space="preserve">: </w:t>
      </w:r>
      <w:r>
        <w:rPr>
          <w:rFonts w:ascii="Times New Roman" w:hAnsi="Times New Roman"/>
          <w:b/>
          <w:sz w:val="20"/>
          <w:szCs w:val="20"/>
        </w:rPr>
        <w:t>For the test set up of test cases TC1, TC2</w:t>
      </w:r>
      <w:r w:rsidR="00331B0C">
        <w:rPr>
          <w:rFonts w:ascii="Times New Roman" w:hAnsi="Times New Roman"/>
          <w:b/>
          <w:sz w:val="20"/>
          <w:szCs w:val="20"/>
        </w:rPr>
        <w:t xml:space="preserve">, </w:t>
      </w:r>
      <w:r>
        <w:rPr>
          <w:rFonts w:ascii="Times New Roman" w:hAnsi="Times New Roman"/>
          <w:b/>
          <w:sz w:val="20"/>
          <w:szCs w:val="20"/>
        </w:rPr>
        <w:t>TC3</w:t>
      </w:r>
      <w:r w:rsidR="00331B0C">
        <w:rPr>
          <w:rFonts w:ascii="Times New Roman" w:hAnsi="Times New Roman"/>
          <w:b/>
          <w:sz w:val="20"/>
          <w:szCs w:val="20"/>
        </w:rPr>
        <w:t xml:space="preserve"> and TC6</w:t>
      </w:r>
      <w:r>
        <w:rPr>
          <w:rFonts w:ascii="Times New Roman" w:hAnsi="Times New Roman"/>
          <w:b/>
          <w:sz w:val="20"/>
          <w:szCs w:val="20"/>
        </w:rPr>
        <w:t>, RAN4 adopt:</w:t>
      </w:r>
    </w:p>
    <w:p w14:paraId="7232571E" w14:textId="54BBC7BE" w:rsidR="00196F7F" w:rsidRDefault="00196F7F" w:rsidP="000D546B">
      <w:pPr>
        <w:pStyle w:val="aff8"/>
        <w:numPr>
          <w:ilvl w:val="0"/>
          <w:numId w:val="8"/>
        </w:numPr>
        <w:tabs>
          <w:tab w:val="left" w:pos="1134"/>
        </w:tabs>
        <w:spacing w:beforeLines="50" w:before="120" w:afterLines="50" w:after="120" w:line="240" w:lineRule="exact"/>
        <w:ind w:firstLineChars="0"/>
        <w:rPr>
          <w:b/>
        </w:rPr>
      </w:pPr>
      <w:r w:rsidRPr="00196F7F">
        <w:rPr>
          <w:b/>
        </w:rPr>
        <w:t>For cell re-selection test case: Setup 1 defined in A.3.15.1</w:t>
      </w:r>
    </w:p>
    <w:p w14:paraId="5BE17F71" w14:textId="77777777" w:rsidR="00196F7F" w:rsidRPr="00196F7F" w:rsidRDefault="00196F7F" w:rsidP="000D546B">
      <w:pPr>
        <w:pStyle w:val="aff8"/>
        <w:numPr>
          <w:ilvl w:val="0"/>
          <w:numId w:val="8"/>
        </w:numPr>
        <w:tabs>
          <w:tab w:val="left" w:pos="1134"/>
        </w:tabs>
        <w:spacing w:beforeLines="50" w:before="120" w:afterLines="50" w:after="120" w:line="240" w:lineRule="exact"/>
        <w:ind w:firstLineChars="0"/>
        <w:rPr>
          <w:b/>
        </w:rPr>
      </w:pPr>
      <w:r w:rsidRPr="00196F7F">
        <w:rPr>
          <w:b/>
        </w:rPr>
        <w:t>For SCell Activation Delay for Deactivated SCell test case: Setup 1 defined in A.3.15.1</w:t>
      </w:r>
    </w:p>
    <w:p w14:paraId="74E2F33B" w14:textId="0DB9F25B" w:rsidR="00196F7F" w:rsidRDefault="00196F7F" w:rsidP="000D546B">
      <w:pPr>
        <w:pStyle w:val="aff8"/>
        <w:numPr>
          <w:ilvl w:val="0"/>
          <w:numId w:val="8"/>
        </w:numPr>
        <w:tabs>
          <w:tab w:val="left" w:pos="1134"/>
        </w:tabs>
        <w:spacing w:beforeLines="50" w:before="120" w:afterLines="50" w:after="120" w:line="240" w:lineRule="exact"/>
        <w:ind w:firstLineChars="0"/>
        <w:rPr>
          <w:b/>
        </w:rPr>
      </w:pPr>
      <w:r w:rsidRPr="00196F7F">
        <w:rPr>
          <w:rFonts w:hint="eastAsia"/>
          <w:b/>
        </w:rPr>
        <w:t>F</w:t>
      </w:r>
      <w:r w:rsidRPr="00196F7F">
        <w:rPr>
          <w:b/>
        </w:rPr>
        <w:t>or SA NR inter-frequency measurement test case:  Setup # 1 in non-DRX and short DRX. Setup # 3 for long DRX</w:t>
      </w:r>
    </w:p>
    <w:p w14:paraId="319334D9" w14:textId="0666FC93" w:rsidR="00331B0C" w:rsidRDefault="00331B0C" w:rsidP="000D546B">
      <w:pPr>
        <w:pStyle w:val="aff8"/>
        <w:numPr>
          <w:ilvl w:val="0"/>
          <w:numId w:val="8"/>
        </w:numPr>
        <w:tabs>
          <w:tab w:val="left" w:pos="1134"/>
        </w:tabs>
        <w:spacing w:beforeLines="50" w:before="120" w:afterLines="50" w:after="120" w:line="240" w:lineRule="exact"/>
        <w:ind w:firstLineChars="0"/>
        <w:rPr>
          <w:b/>
        </w:rPr>
      </w:pPr>
      <w:r w:rsidRPr="00331B0C">
        <w:rPr>
          <w:b/>
        </w:rPr>
        <w:t xml:space="preserve">For TCI switch delay test case: Setup#3 </w:t>
      </w:r>
      <w:r w:rsidRPr="00196F7F">
        <w:rPr>
          <w:b/>
        </w:rPr>
        <w:t>A.3.15.</w:t>
      </w:r>
      <w:r>
        <w:rPr>
          <w:b/>
        </w:rPr>
        <w:t xml:space="preserve">3 </w:t>
      </w:r>
    </w:p>
    <w:p w14:paraId="68BF0D3D" w14:textId="42AB303A" w:rsidR="00A44473" w:rsidRDefault="00292494" w:rsidP="000D546B">
      <w:pPr>
        <w:tabs>
          <w:tab w:val="left" w:pos="1134"/>
        </w:tabs>
        <w:spacing w:beforeLines="50" w:before="120" w:afterLines="50" w:after="120" w:line="240" w:lineRule="exact"/>
        <w:rPr>
          <w:rFonts w:ascii="NotoSansCJKkr" w:hAnsi="NotoSansCJKkr" w:hint="eastAsia"/>
          <w:color w:val="000000"/>
          <w:sz w:val="20"/>
          <w:szCs w:val="20"/>
          <w:shd w:val="clear" w:color="auto" w:fill="FFFFFF"/>
        </w:rPr>
      </w:pPr>
      <w:r w:rsidRPr="0068229B">
        <w:rPr>
          <w:rFonts w:ascii="Times New Roman" w:hAnsi="Times New Roman" w:hint="eastAsia"/>
          <w:sz w:val="20"/>
          <w:szCs w:val="20"/>
          <w:lang w:val="sv-SE"/>
        </w:rPr>
        <w:t>W</w:t>
      </w:r>
      <w:r w:rsidRPr="0068229B">
        <w:rPr>
          <w:rFonts w:ascii="Times New Roman" w:hAnsi="Times New Roman"/>
          <w:sz w:val="20"/>
          <w:szCs w:val="20"/>
          <w:lang w:val="sv-SE"/>
        </w:rPr>
        <w:t xml:space="preserve">hile, for </w:t>
      </w:r>
      <w:r w:rsidR="006143FD" w:rsidRPr="0068229B">
        <w:rPr>
          <w:rFonts w:ascii="Times New Roman" w:hAnsi="Times New Roman"/>
          <w:sz w:val="20"/>
          <w:szCs w:val="20"/>
          <w:lang w:val="sv-SE"/>
        </w:rPr>
        <w:t>L1 measurement test case</w:t>
      </w:r>
      <w:r w:rsidR="000B0EB8" w:rsidRPr="0068229B">
        <w:rPr>
          <w:rFonts w:ascii="Times New Roman" w:hAnsi="Times New Roman"/>
          <w:sz w:val="20"/>
          <w:szCs w:val="20"/>
          <w:lang w:val="sv-SE"/>
        </w:rPr>
        <w:t xml:space="preserve">, the situation becomes different since that we introduce simultaneous reception. </w:t>
      </w:r>
      <w:r w:rsidR="0068229B" w:rsidRPr="0068229B">
        <w:rPr>
          <w:rFonts w:ascii="Times New Roman" w:hAnsi="Times New Roman"/>
          <w:sz w:val="20"/>
          <w:szCs w:val="20"/>
          <w:lang w:val="sv-SE"/>
        </w:rPr>
        <w:t xml:space="preserve">No matter UE uses one panel or two panels to receive DL simultaneously, </w:t>
      </w:r>
      <w:r w:rsidR="0068229B" w:rsidRPr="0068229B">
        <w:rPr>
          <w:rFonts w:ascii="NotoSansCJKkr" w:hAnsi="NotoSansCJKkr"/>
          <w:color w:val="000000"/>
          <w:sz w:val="20"/>
          <w:szCs w:val="20"/>
          <w:shd w:val="clear" w:color="auto" w:fill="FFFFFF"/>
        </w:rPr>
        <w:t>different directions</w:t>
      </w:r>
      <w:r w:rsidR="00A44473">
        <w:rPr>
          <w:rFonts w:ascii="NotoSansCJKkr" w:hAnsi="NotoSansCJKkr"/>
          <w:color w:val="000000"/>
          <w:sz w:val="20"/>
          <w:szCs w:val="20"/>
          <w:shd w:val="clear" w:color="auto" w:fill="FFFFFF"/>
        </w:rPr>
        <w:t>, i.e., 2AOAs</w:t>
      </w:r>
      <w:r w:rsidR="0068229B" w:rsidRPr="0068229B">
        <w:rPr>
          <w:rFonts w:ascii="NotoSansCJKkr" w:hAnsi="NotoSansCJKkr"/>
          <w:color w:val="000000"/>
          <w:sz w:val="20"/>
          <w:szCs w:val="20"/>
          <w:shd w:val="clear" w:color="auto" w:fill="FFFFFF"/>
        </w:rPr>
        <w:t xml:space="preserve"> </w:t>
      </w:r>
      <w:r w:rsidR="00A44473">
        <w:rPr>
          <w:rFonts w:ascii="NotoSansCJKkr" w:hAnsi="NotoSansCJKkr"/>
          <w:color w:val="000000"/>
          <w:sz w:val="20"/>
          <w:szCs w:val="20"/>
          <w:shd w:val="clear" w:color="auto" w:fill="FFFFFF"/>
        </w:rPr>
        <w:t xml:space="preserve">test </w:t>
      </w:r>
      <w:r w:rsidR="0068229B" w:rsidRPr="0068229B">
        <w:rPr>
          <w:rFonts w:ascii="NotoSansCJKkr" w:hAnsi="NotoSansCJKkr"/>
          <w:color w:val="000000"/>
          <w:sz w:val="20"/>
          <w:szCs w:val="20"/>
          <w:shd w:val="clear" w:color="auto" w:fill="FFFFFF"/>
        </w:rPr>
        <w:t xml:space="preserve">should be </w:t>
      </w:r>
      <w:r w:rsidR="003D5217">
        <w:rPr>
          <w:rFonts w:ascii="NotoSansCJKkr" w:hAnsi="NotoSansCJKkr"/>
          <w:color w:val="000000"/>
          <w:sz w:val="20"/>
          <w:szCs w:val="20"/>
          <w:shd w:val="clear" w:color="auto" w:fill="FFFFFF"/>
        </w:rPr>
        <w:t>introduced</w:t>
      </w:r>
      <w:r w:rsidR="0068229B" w:rsidRPr="0068229B">
        <w:rPr>
          <w:rFonts w:ascii="NotoSansCJKkr" w:hAnsi="NotoSansCJKkr"/>
          <w:color w:val="000000"/>
          <w:sz w:val="20"/>
          <w:szCs w:val="20"/>
          <w:shd w:val="clear" w:color="auto" w:fill="FFFFFF"/>
        </w:rPr>
        <w:t>.</w:t>
      </w:r>
      <w:r w:rsidR="00B836E1">
        <w:rPr>
          <w:rFonts w:ascii="NotoSansCJKkr" w:hAnsi="NotoSansCJKkr"/>
          <w:color w:val="000000"/>
          <w:sz w:val="20"/>
          <w:szCs w:val="20"/>
          <w:shd w:val="clear" w:color="auto" w:fill="FFFFFF"/>
        </w:rPr>
        <w:t xml:space="preserve"> </w:t>
      </w:r>
      <w:r w:rsidR="00A44473">
        <w:rPr>
          <w:rFonts w:ascii="NotoSansCJKkr" w:hAnsi="NotoSansCJKkr"/>
          <w:color w:val="000000"/>
          <w:sz w:val="20"/>
          <w:szCs w:val="20"/>
          <w:shd w:val="clear" w:color="auto" w:fill="FFFFFF"/>
        </w:rPr>
        <w:t xml:space="preserve">While, consider different QCL-Type D simultaneous reception is an optional </w:t>
      </w:r>
      <w:r w:rsidR="003D5217">
        <w:rPr>
          <w:rFonts w:ascii="NotoSansCJKkr" w:hAnsi="NotoSansCJKkr"/>
          <w:color w:val="000000"/>
          <w:sz w:val="20"/>
          <w:szCs w:val="20"/>
          <w:shd w:val="clear" w:color="auto" w:fill="FFFFFF"/>
        </w:rPr>
        <w:t>feature</w:t>
      </w:r>
      <w:r w:rsidR="00A44473">
        <w:rPr>
          <w:rFonts w:ascii="NotoSansCJKkr" w:hAnsi="NotoSansCJKkr"/>
          <w:color w:val="000000"/>
          <w:sz w:val="20"/>
          <w:szCs w:val="20"/>
          <w:shd w:val="clear" w:color="auto" w:fill="FFFFFF"/>
        </w:rPr>
        <w:t>, the legacy 1AOA test should be satisfied in parallel when considering new 2AOA</w:t>
      </w:r>
      <w:r w:rsidR="003D5217">
        <w:rPr>
          <w:rFonts w:ascii="NotoSansCJKkr" w:hAnsi="NotoSansCJKkr"/>
          <w:color w:val="000000"/>
          <w:sz w:val="20"/>
          <w:szCs w:val="20"/>
          <w:shd w:val="clear" w:color="auto" w:fill="FFFFFF"/>
        </w:rPr>
        <w:t xml:space="preserve"> based</w:t>
      </w:r>
      <w:r w:rsidR="00A44473">
        <w:rPr>
          <w:rFonts w:ascii="NotoSansCJKkr" w:hAnsi="NotoSansCJKkr"/>
          <w:color w:val="000000"/>
          <w:sz w:val="20"/>
          <w:szCs w:val="20"/>
          <w:shd w:val="clear" w:color="auto" w:fill="FFFFFF"/>
        </w:rPr>
        <w:t xml:space="preserve"> test case. </w:t>
      </w:r>
    </w:p>
    <w:p w14:paraId="7FA923BF" w14:textId="235CE6FA" w:rsidR="003D5217" w:rsidRPr="00F05DC9" w:rsidRDefault="003D5217" w:rsidP="000D546B">
      <w:pPr>
        <w:spacing w:beforeLines="50" w:before="120" w:afterLines="50" w:after="120"/>
        <w:rPr>
          <w:rFonts w:ascii="Times New Roman" w:eastAsia="MS Mincho" w:hAnsi="Times New Roman"/>
          <w:b/>
          <w:sz w:val="20"/>
          <w:szCs w:val="20"/>
          <w:lang w:val="en-GB" w:eastAsia="en-US"/>
        </w:rPr>
      </w:pPr>
      <w:r w:rsidRPr="00F05DC9">
        <w:rPr>
          <w:rFonts w:ascii="Times New Roman" w:eastAsia="MS Mincho" w:hAnsi="Times New Roman"/>
          <w:b/>
          <w:sz w:val="20"/>
          <w:szCs w:val="20"/>
          <w:lang w:val="en-GB" w:eastAsia="en-US"/>
        </w:rPr>
        <w:t>Proposal 1</w:t>
      </w:r>
      <w:r w:rsidR="006134D0">
        <w:rPr>
          <w:rFonts w:ascii="Times New Roman" w:eastAsia="MS Mincho" w:hAnsi="Times New Roman"/>
          <w:b/>
          <w:sz w:val="20"/>
          <w:szCs w:val="20"/>
          <w:lang w:val="en-GB" w:eastAsia="en-US"/>
        </w:rPr>
        <w:t>2</w:t>
      </w:r>
      <w:r w:rsidRPr="00F05DC9">
        <w:rPr>
          <w:rFonts w:ascii="Times New Roman" w:eastAsia="MS Mincho" w:hAnsi="Times New Roman"/>
          <w:b/>
          <w:sz w:val="20"/>
          <w:szCs w:val="20"/>
          <w:lang w:val="en-GB" w:eastAsia="en-US"/>
        </w:rPr>
        <w:t xml:space="preserve">: For setting the UE RRM L1 measurement requirement, </w:t>
      </w:r>
      <w:r w:rsidR="00F05DC9" w:rsidRPr="00F05DC9">
        <w:rPr>
          <w:rFonts w:ascii="Times New Roman" w:eastAsia="MS Mincho" w:hAnsi="Times New Roman"/>
          <w:b/>
          <w:sz w:val="20"/>
          <w:szCs w:val="20"/>
          <w:lang w:val="en-GB" w:eastAsia="en-US"/>
        </w:rPr>
        <w:t xml:space="preserve">both 1AOA and 2AOA setups should be considered. </w:t>
      </w:r>
    </w:p>
    <w:p w14:paraId="5C88A728" w14:textId="39C3B93B" w:rsidR="003D5217" w:rsidRDefault="00BB7B26" w:rsidP="000D546B">
      <w:pPr>
        <w:spacing w:beforeLines="50" w:before="120" w:afterLines="50" w:after="120"/>
        <w:rPr>
          <w:rFonts w:ascii="Times New Roman" w:hAnsi="Times New Roman"/>
          <w:sz w:val="20"/>
          <w:szCs w:val="20"/>
          <w:lang w:val="sv-SE"/>
        </w:rPr>
      </w:pPr>
      <w:r w:rsidRPr="00BB7B26">
        <w:rPr>
          <w:rFonts w:ascii="Times New Roman" w:hAnsi="Times New Roman" w:hint="eastAsia"/>
          <w:sz w:val="20"/>
          <w:szCs w:val="20"/>
          <w:lang w:val="sv-SE"/>
        </w:rPr>
        <w:t>H</w:t>
      </w:r>
      <w:r w:rsidRPr="00BB7B26">
        <w:rPr>
          <w:rFonts w:ascii="Times New Roman" w:hAnsi="Times New Roman"/>
          <w:sz w:val="20"/>
          <w:szCs w:val="20"/>
          <w:lang w:val="sv-SE"/>
        </w:rPr>
        <w:t xml:space="preserve">owever, </w:t>
      </w:r>
      <w:r>
        <w:rPr>
          <w:rFonts w:ascii="Times New Roman" w:hAnsi="Times New Roman"/>
          <w:sz w:val="20"/>
          <w:szCs w:val="20"/>
          <w:lang w:val="sv-SE"/>
        </w:rPr>
        <w:t>for setup 3: 2AOA</w:t>
      </w:r>
      <w:r w:rsidR="000E3C8B">
        <w:rPr>
          <w:rFonts w:ascii="Times New Roman" w:hAnsi="Times New Roman"/>
          <w:sz w:val="20"/>
          <w:szCs w:val="20"/>
          <w:lang w:val="sv-SE"/>
        </w:rPr>
        <w:t>, in Rel-15, only TDM transmission approach for 2 probes is allowed</w:t>
      </w:r>
      <w:r w:rsidR="00FF1009">
        <w:rPr>
          <w:rFonts w:ascii="Times New Roman" w:hAnsi="Times New Roman"/>
          <w:sz w:val="20"/>
          <w:szCs w:val="20"/>
          <w:lang w:val="sv-SE"/>
        </w:rPr>
        <w:t xml:space="preserve"> and prioritized</w:t>
      </w:r>
      <w:r w:rsidR="007323C8">
        <w:rPr>
          <w:rFonts w:ascii="Times New Roman" w:hAnsi="Times New Roman"/>
          <w:sz w:val="20"/>
          <w:szCs w:val="20"/>
          <w:lang w:val="sv-SE"/>
        </w:rPr>
        <w:t>, which is copied as below</w:t>
      </w:r>
    </w:p>
    <w:tbl>
      <w:tblPr>
        <w:tblStyle w:val="aff7"/>
        <w:tblW w:w="0" w:type="auto"/>
        <w:tblLook w:val="04A0" w:firstRow="1" w:lastRow="0" w:firstColumn="1" w:lastColumn="0" w:noHBand="0" w:noVBand="1"/>
      </w:tblPr>
      <w:tblGrid>
        <w:gridCol w:w="9631"/>
      </w:tblGrid>
      <w:tr w:rsidR="00FF1009" w14:paraId="5B746E0C" w14:textId="77777777" w:rsidTr="00FF1009">
        <w:tc>
          <w:tcPr>
            <w:tcW w:w="9631" w:type="dxa"/>
          </w:tcPr>
          <w:p w14:paraId="0DBF1148" w14:textId="1CF71E2D" w:rsidR="00FF1009" w:rsidRPr="00FF1009" w:rsidRDefault="00FF1009" w:rsidP="00FF1009">
            <w:pPr>
              <w:pStyle w:val="4"/>
              <w:ind w:left="0" w:firstLine="0"/>
              <w:outlineLvl w:val="3"/>
              <w:rPr>
                <w:rFonts w:ascii="Times New Roman" w:hAnsi="Times New Roman"/>
                <w:sz w:val="20"/>
                <w:highlight w:val="green"/>
              </w:rPr>
            </w:pPr>
            <w:r w:rsidRPr="00FF1009">
              <w:rPr>
                <w:rFonts w:ascii="Times New Roman" w:hAnsi="Times New Roman"/>
                <w:sz w:val="20"/>
                <w:highlight w:val="green"/>
              </w:rPr>
              <w:lastRenderedPageBreak/>
              <w:t>Agreement for 2AOA setup</w:t>
            </w:r>
            <w:r>
              <w:rPr>
                <w:rFonts w:ascii="Times New Roman" w:hAnsi="Times New Roman"/>
                <w:sz w:val="20"/>
                <w:highlight w:val="green"/>
              </w:rPr>
              <w:t xml:space="preserve"> in 90-bis</w:t>
            </w:r>
            <w:r w:rsidRPr="00FF1009">
              <w:rPr>
                <w:rFonts w:ascii="Times New Roman" w:hAnsi="Times New Roman"/>
                <w:sz w:val="20"/>
                <w:highlight w:val="green"/>
              </w:rPr>
              <w:t xml:space="preserve">: </w:t>
            </w:r>
          </w:p>
          <w:p w14:paraId="49C66744" w14:textId="0D36777B" w:rsidR="00FF1009" w:rsidRPr="00FF1009" w:rsidRDefault="00FF1009" w:rsidP="00FF1009">
            <w:pPr>
              <w:pStyle w:val="aff8"/>
              <w:numPr>
                <w:ilvl w:val="0"/>
                <w:numId w:val="14"/>
              </w:numPr>
              <w:ind w:firstLineChars="0"/>
              <w:textAlignment w:val="auto"/>
              <w:rPr>
                <w:highlight w:val="green"/>
              </w:rPr>
            </w:pPr>
            <w:r w:rsidRPr="00FF1009">
              <w:rPr>
                <w:highlight w:val="green"/>
              </w:rPr>
              <w:t>For two AoA tests, use TDM transmissions between the two angles in Rel-15.</w:t>
            </w:r>
          </w:p>
        </w:tc>
      </w:tr>
    </w:tbl>
    <w:p w14:paraId="2FD0AAC5" w14:textId="3A223242" w:rsidR="007323C8" w:rsidRPr="007323C8" w:rsidRDefault="007323C8" w:rsidP="000D546B">
      <w:pPr>
        <w:tabs>
          <w:tab w:val="left" w:pos="1134"/>
        </w:tabs>
        <w:spacing w:beforeLines="50" w:before="120" w:afterLines="50" w:after="120" w:line="240" w:lineRule="exact"/>
        <w:rPr>
          <w:rFonts w:ascii="Times New Roman" w:hAnsi="Times New Roman"/>
          <w:sz w:val="20"/>
          <w:szCs w:val="20"/>
          <w:lang w:val="sv-SE"/>
        </w:rPr>
      </w:pPr>
      <w:r w:rsidRPr="007323C8">
        <w:rPr>
          <w:rFonts w:ascii="Times New Roman" w:hAnsi="Times New Roman" w:hint="eastAsia"/>
          <w:sz w:val="20"/>
          <w:szCs w:val="20"/>
          <w:lang w:val="sv-SE"/>
        </w:rPr>
        <w:t>I</w:t>
      </w:r>
      <w:r w:rsidRPr="007323C8">
        <w:rPr>
          <w:rFonts w:ascii="Times New Roman" w:hAnsi="Times New Roman"/>
          <w:sz w:val="20"/>
          <w:szCs w:val="20"/>
          <w:lang w:val="sv-SE"/>
        </w:rPr>
        <w:t xml:space="preserve">n this sense, if we discuss 2AOA test in FR2 HST multi-Rx scenario, case 2 specified in 38.810: </w:t>
      </w:r>
      <w:r>
        <w:rPr>
          <w:rFonts w:ascii="Times New Roman" w:hAnsi="Times New Roman"/>
          <w:sz w:val="20"/>
          <w:szCs w:val="20"/>
          <w:lang w:val="sv-SE"/>
        </w:rPr>
        <w:t>s</w:t>
      </w:r>
      <w:r w:rsidRPr="007323C8">
        <w:rPr>
          <w:rFonts w:ascii="Times New Roman" w:hAnsi="Times New Roman"/>
          <w:sz w:val="20"/>
          <w:szCs w:val="20"/>
          <w:lang w:val="sv-SE"/>
        </w:rPr>
        <w:t>imultaneous transmission of signals from 2 probes</w:t>
      </w:r>
      <w:r>
        <w:rPr>
          <w:rFonts w:ascii="Times New Roman" w:hAnsi="Times New Roman"/>
          <w:sz w:val="20"/>
          <w:szCs w:val="20"/>
          <w:lang w:val="sv-SE"/>
        </w:rPr>
        <w:t xml:space="preserve"> should be </w:t>
      </w:r>
      <w:r w:rsidR="00CC494F">
        <w:rPr>
          <w:rFonts w:ascii="Times New Roman" w:hAnsi="Times New Roman"/>
          <w:sz w:val="20"/>
          <w:szCs w:val="20"/>
          <w:lang w:val="sv-SE"/>
        </w:rPr>
        <w:t>t</w:t>
      </w:r>
      <w:r w:rsidR="00CC494F" w:rsidRPr="00CC494F">
        <w:rPr>
          <w:rFonts w:ascii="Times New Roman" w:hAnsi="Times New Roman"/>
          <w:sz w:val="20"/>
          <w:szCs w:val="20"/>
          <w:lang w:val="sv-SE"/>
        </w:rPr>
        <w:t>aken into account</w:t>
      </w:r>
      <w:r>
        <w:rPr>
          <w:rFonts w:ascii="Times New Roman" w:hAnsi="Times New Roman"/>
          <w:sz w:val="20"/>
          <w:szCs w:val="20"/>
          <w:lang w:val="sv-SE"/>
        </w:rPr>
        <w:t xml:space="preserve">. But such 2AOA setup problem may also arise in Multi-RX WI, </w:t>
      </w:r>
      <w:r w:rsidR="00556AEA">
        <w:rPr>
          <w:rFonts w:ascii="Times New Roman" w:hAnsi="Times New Roman"/>
          <w:sz w:val="20"/>
          <w:szCs w:val="20"/>
          <w:lang w:val="sv-SE"/>
        </w:rPr>
        <w:t xml:space="preserve">and we can not see any big difference between the two WIs on 2AOA configuration, </w:t>
      </w:r>
      <w:r>
        <w:rPr>
          <w:rFonts w:ascii="Times New Roman" w:hAnsi="Times New Roman"/>
          <w:sz w:val="20"/>
          <w:szCs w:val="20"/>
          <w:lang w:val="sv-SE"/>
        </w:rPr>
        <w:t>we can wait for the conclusion from such WI performance part.</w:t>
      </w:r>
    </w:p>
    <w:p w14:paraId="09829B8E" w14:textId="0EF659AA" w:rsidR="007323C8" w:rsidRDefault="007323C8" w:rsidP="000D546B">
      <w:pPr>
        <w:spacing w:beforeLines="50" w:before="120" w:afterLines="50" w:after="120"/>
        <w:rPr>
          <w:rFonts w:ascii="Times New Roman" w:eastAsia="MS Mincho" w:hAnsi="Times New Roman"/>
          <w:b/>
          <w:sz w:val="20"/>
          <w:szCs w:val="20"/>
          <w:lang w:val="en-GB" w:eastAsia="en-US"/>
        </w:rPr>
      </w:pPr>
      <w:r w:rsidRPr="00F05DC9">
        <w:rPr>
          <w:rFonts w:ascii="Times New Roman" w:eastAsia="MS Mincho" w:hAnsi="Times New Roman"/>
          <w:b/>
          <w:sz w:val="20"/>
          <w:szCs w:val="20"/>
          <w:lang w:val="en-GB" w:eastAsia="en-US"/>
        </w:rPr>
        <w:t>Proposal 1</w:t>
      </w:r>
      <w:r w:rsidR="006134D0">
        <w:rPr>
          <w:rFonts w:ascii="Times New Roman" w:eastAsia="MS Mincho" w:hAnsi="Times New Roman"/>
          <w:b/>
          <w:sz w:val="20"/>
          <w:szCs w:val="20"/>
          <w:lang w:val="en-GB" w:eastAsia="en-US"/>
        </w:rPr>
        <w:t>3</w:t>
      </w:r>
      <w:r w:rsidRPr="00F05DC9">
        <w:rPr>
          <w:rFonts w:ascii="Times New Roman" w:eastAsia="MS Mincho" w:hAnsi="Times New Roman"/>
          <w:b/>
          <w:sz w:val="20"/>
          <w:szCs w:val="20"/>
          <w:lang w:val="en-GB" w:eastAsia="en-US"/>
        </w:rPr>
        <w:t xml:space="preserve">: </w:t>
      </w:r>
      <w:r>
        <w:rPr>
          <w:rFonts w:ascii="Times New Roman" w:eastAsia="MS Mincho" w:hAnsi="Times New Roman"/>
          <w:b/>
          <w:sz w:val="20"/>
          <w:szCs w:val="20"/>
          <w:lang w:val="en-GB" w:eastAsia="en-US"/>
        </w:rPr>
        <w:t xml:space="preserve">For setup 3 2AOA configuration in RRM performance test case, </w:t>
      </w:r>
      <w:r w:rsidRPr="007323C8">
        <w:rPr>
          <w:rFonts w:ascii="Times New Roman" w:eastAsia="MS Mincho" w:hAnsi="Times New Roman"/>
          <w:b/>
          <w:sz w:val="20"/>
          <w:szCs w:val="20"/>
          <w:lang w:val="en-GB" w:eastAsia="en-US"/>
        </w:rPr>
        <w:t xml:space="preserve">simultaneous transmission of signals from 2 probes should be </w:t>
      </w:r>
      <w:r w:rsidR="00CC494F">
        <w:rPr>
          <w:rFonts w:ascii="Times New Roman" w:eastAsia="MS Mincho" w:hAnsi="Times New Roman"/>
          <w:b/>
          <w:sz w:val="20"/>
          <w:szCs w:val="20"/>
          <w:lang w:val="en-GB" w:eastAsia="en-US"/>
        </w:rPr>
        <w:t>taken into account</w:t>
      </w:r>
    </w:p>
    <w:p w14:paraId="0A606A0A" w14:textId="46CA8DEE" w:rsidR="007323C8" w:rsidRPr="00F77DB0" w:rsidRDefault="00CC494F" w:rsidP="000D546B">
      <w:pPr>
        <w:pStyle w:val="aff8"/>
        <w:numPr>
          <w:ilvl w:val="0"/>
          <w:numId w:val="15"/>
        </w:numPr>
        <w:spacing w:beforeLines="50" w:before="120" w:afterLines="50" w:after="120"/>
        <w:ind w:firstLineChars="0"/>
        <w:rPr>
          <w:b/>
        </w:rPr>
      </w:pPr>
      <w:r w:rsidRPr="00CC494F">
        <w:rPr>
          <w:b/>
        </w:rPr>
        <w:t xml:space="preserve">The conclusion from Rel-18 Multi-RX WI could be considered. </w:t>
      </w:r>
    </w:p>
    <w:p w14:paraId="2F275B45" w14:textId="0D8B234C" w:rsidR="00B462D1" w:rsidRPr="00B462D1" w:rsidRDefault="00F71EDB" w:rsidP="00B462D1">
      <w:pPr>
        <w:pStyle w:val="2"/>
        <w:ind w:left="0" w:firstLine="0"/>
        <w:rPr>
          <w:rFonts w:ascii="Times New Roman" w:hAnsi="Times New Roman"/>
          <w:lang w:val="en-US" w:eastAsia="zh-CN"/>
        </w:rPr>
      </w:pPr>
      <w:r>
        <w:rPr>
          <w:rFonts w:ascii="Times New Roman" w:hAnsi="Times New Roman" w:hint="eastAsia"/>
          <w:lang w:val="en-US" w:eastAsia="zh-CN"/>
        </w:rPr>
        <w:t>2</w:t>
      </w:r>
      <w:r>
        <w:rPr>
          <w:rFonts w:ascii="Times New Roman" w:hAnsi="Times New Roman"/>
          <w:lang w:val="en-US" w:eastAsia="zh-CN"/>
        </w:rPr>
        <w:t>.2 Measurement accuracy for Rel-18 FR2 PC6</w:t>
      </w:r>
    </w:p>
    <w:p w14:paraId="4016DDCA" w14:textId="0CDAD274" w:rsidR="000D546B" w:rsidRPr="006E1EB3" w:rsidRDefault="006E1EB3" w:rsidP="00486031">
      <w:pPr>
        <w:spacing w:beforeLines="50" w:before="120" w:afterLines="50" w:after="120"/>
        <w:rPr>
          <w:rFonts w:ascii="Times New Roman" w:hAnsi="Times New Roman"/>
          <w:sz w:val="20"/>
          <w:szCs w:val="20"/>
        </w:rPr>
      </w:pPr>
      <w:r w:rsidRPr="00E21AA0">
        <w:rPr>
          <w:rFonts w:ascii="Times New Roman" w:hAnsi="Times New Roman"/>
          <w:sz w:val="20"/>
          <w:szCs w:val="20"/>
        </w:rPr>
        <w:t xml:space="preserve">Since CA and inter-frequency enhancement are introduced into FR2 HST, measurement accuracy </w:t>
      </w:r>
      <w:r>
        <w:rPr>
          <w:rFonts w:ascii="Times New Roman" w:hAnsi="Times New Roman"/>
          <w:sz w:val="20"/>
          <w:szCs w:val="20"/>
        </w:rPr>
        <w:t xml:space="preserve">requirement </w:t>
      </w:r>
      <w:r w:rsidRPr="00E21AA0">
        <w:rPr>
          <w:rFonts w:ascii="Times New Roman" w:hAnsi="Times New Roman"/>
          <w:sz w:val="20"/>
          <w:szCs w:val="20"/>
        </w:rPr>
        <w:t>for SCells</w:t>
      </w:r>
      <w:r>
        <w:rPr>
          <w:rFonts w:ascii="Times New Roman" w:hAnsi="Times New Roman"/>
          <w:sz w:val="20"/>
          <w:szCs w:val="20"/>
        </w:rPr>
        <w:t xml:space="preserve"> and </w:t>
      </w:r>
      <w:r w:rsidRPr="00E21AA0">
        <w:rPr>
          <w:rFonts w:ascii="Times New Roman" w:hAnsi="Times New Roman" w:hint="eastAsia"/>
          <w:sz w:val="20"/>
          <w:szCs w:val="20"/>
        </w:rPr>
        <w:t>inter-frequency</w:t>
      </w:r>
      <w:r w:rsidRPr="00E21AA0">
        <w:rPr>
          <w:rFonts w:ascii="Times New Roman" w:hAnsi="Times New Roman"/>
          <w:sz w:val="20"/>
          <w:szCs w:val="20"/>
        </w:rPr>
        <w:t xml:space="preserve"> </w:t>
      </w:r>
      <w:r w:rsidRPr="00E21AA0">
        <w:rPr>
          <w:rFonts w:ascii="Times New Roman" w:hAnsi="Times New Roman" w:hint="eastAsia"/>
          <w:sz w:val="20"/>
          <w:szCs w:val="20"/>
        </w:rPr>
        <w:t>measurement</w:t>
      </w:r>
      <w:r>
        <w:rPr>
          <w:rFonts w:ascii="Times New Roman" w:hAnsi="Times New Roman"/>
          <w:sz w:val="20"/>
          <w:szCs w:val="20"/>
        </w:rPr>
        <w:t xml:space="preserve"> are need to be discussed. Before we analyze the requirements for Rel-18 FR2 PC6, let’s recall the </w:t>
      </w:r>
      <w:r w:rsidR="000D546B">
        <w:rPr>
          <w:rFonts w:ascii="Times New Roman" w:hAnsi="Times New Roman"/>
          <w:sz w:val="20"/>
          <w:szCs w:val="20"/>
        </w:rPr>
        <w:t>agreements</w:t>
      </w:r>
      <w:r>
        <w:rPr>
          <w:rFonts w:ascii="Times New Roman" w:hAnsi="Times New Roman"/>
          <w:sz w:val="20"/>
          <w:szCs w:val="20"/>
        </w:rPr>
        <w:t xml:space="preserve"> achieved in Rel-17, which are copied as below</w:t>
      </w:r>
    </w:p>
    <w:tbl>
      <w:tblPr>
        <w:tblStyle w:val="aff7"/>
        <w:tblW w:w="0" w:type="auto"/>
        <w:tblLook w:val="04A0" w:firstRow="1" w:lastRow="0" w:firstColumn="1" w:lastColumn="0" w:noHBand="0" w:noVBand="1"/>
      </w:tblPr>
      <w:tblGrid>
        <w:gridCol w:w="9631"/>
      </w:tblGrid>
      <w:tr w:rsidR="000D546B" w14:paraId="0C054874" w14:textId="77777777" w:rsidTr="000D546B">
        <w:tc>
          <w:tcPr>
            <w:tcW w:w="9631" w:type="dxa"/>
          </w:tcPr>
          <w:p w14:paraId="3E7943A9" w14:textId="7B913D7A" w:rsidR="000D546B" w:rsidRPr="000D546B" w:rsidRDefault="000D546B" w:rsidP="00486031">
            <w:pPr>
              <w:spacing w:beforeLines="50" w:before="120" w:afterLines="50" w:after="120"/>
              <w:rPr>
                <w:rFonts w:ascii="Times New Roman" w:eastAsia="宋体" w:hAnsi="Times New Roman"/>
                <w:b/>
                <w:sz w:val="18"/>
                <w:szCs w:val="18"/>
                <w:u w:val="single"/>
              </w:rPr>
            </w:pPr>
            <w:r w:rsidRPr="000D546B">
              <w:rPr>
                <w:rFonts w:ascii="Times New Roman" w:eastAsia="宋体" w:hAnsi="Times New Roman"/>
                <w:b/>
                <w:sz w:val="18"/>
                <w:szCs w:val="18"/>
                <w:u w:val="single"/>
              </w:rPr>
              <w:t>L3-measurement simulation result and alignment</w:t>
            </w:r>
            <w:r w:rsidR="006E1EB3">
              <w:rPr>
                <w:rFonts w:ascii="Times New Roman" w:eastAsia="宋体" w:hAnsi="Times New Roman"/>
                <w:b/>
                <w:sz w:val="18"/>
                <w:szCs w:val="18"/>
                <w:u w:val="single"/>
              </w:rPr>
              <w:t xml:space="preserve"> [</w:t>
            </w:r>
            <w:r w:rsidR="006E1EB3" w:rsidRPr="006E1EB3">
              <w:rPr>
                <w:rFonts w:ascii="Times New Roman" w:eastAsia="宋体" w:hAnsi="Times New Roman"/>
                <w:b/>
                <w:sz w:val="18"/>
                <w:szCs w:val="18"/>
                <w:u w:val="single"/>
              </w:rPr>
              <w:t>R4-2214470</w:t>
            </w:r>
            <w:r w:rsidR="006E1EB3">
              <w:rPr>
                <w:rFonts w:ascii="Times New Roman" w:eastAsia="宋体" w:hAnsi="Times New Roman"/>
                <w:b/>
                <w:sz w:val="18"/>
                <w:szCs w:val="18"/>
                <w:u w:val="single"/>
              </w:rPr>
              <w:t>] and [</w:t>
            </w:r>
            <w:r w:rsidR="006E1EB3" w:rsidRPr="006E1EB3">
              <w:rPr>
                <w:rFonts w:ascii="Times New Roman" w:eastAsia="宋体" w:hAnsi="Times New Roman"/>
                <w:b/>
                <w:sz w:val="18"/>
                <w:szCs w:val="18"/>
                <w:u w:val="single"/>
              </w:rPr>
              <w:t>R4-2303158</w:t>
            </w:r>
            <w:r w:rsidR="006E1EB3">
              <w:rPr>
                <w:rFonts w:ascii="Times New Roman" w:eastAsia="宋体" w:hAnsi="Times New Roman"/>
                <w:b/>
                <w:sz w:val="18"/>
                <w:szCs w:val="18"/>
                <w:u w:val="single"/>
              </w:rPr>
              <w:t>]</w:t>
            </w:r>
          </w:p>
          <w:p w14:paraId="33E43CBF" w14:textId="3350BA23" w:rsidR="000D546B" w:rsidRPr="000D546B" w:rsidRDefault="000D546B" w:rsidP="00486031">
            <w:pPr>
              <w:spacing w:beforeLines="50" w:before="120" w:afterLines="50" w:after="120"/>
              <w:rPr>
                <w:rFonts w:ascii="Times New Roman" w:eastAsia="宋体" w:hAnsi="Times New Roman"/>
                <w:b/>
                <w:sz w:val="18"/>
                <w:szCs w:val="18"/>
                <w:u w:val="single"/>
              </w:rPr>
            </w:pPr>
            <w:r w:rsidRPr="000D546B">
              <w:rPr>
                <w:rFonts w:ascii="Times New Roman" w:eastAsia="宋体" w:hAnsi="Times New Roman"/>
                <w:b/>
                <w:bCs/>
                <w:sz w:val="18"/>
                <w:szCs w:val="18"/>
              </w:rPr>
              <w:t>Agreement:</w:t>
            </w:r>
          </w:p>
          <w:p w14:paraId="7137F02E" w14:textId="77777777" w:rsidR="000D546B" w:rsidRPr="000D546B" w:rsidRDefault="000D546B" w:rsidP="00486031">
            <w:pPr>
              <w:widowControl w:val="0"/>
              <w:numPr>
                <w:ilvl w:val="0"/>
                <w:numId w:val="16"/>
              </w:numPr>
              <w:spacing w:beforeLines="50" w:before="120" w:afterLines="50" w:after="120"/>
              <w:rPr>
                <w:rFonts w:ascii="Times New Roman" w:eastAsia="Yu Mincho" w:hAnsi="Times New Roman"/>
                <w:sz w:val="18"/>
                <w:szCs w:val="18"/>
              </w:rPr>
            </w:pPr>
            <w:r w:rsidRPr="000D546B">
              <w:rPr>
                <w:rFonts w:ascii="Times New Roman" w:eastAsia="Yu Mincho" w:hAnsi="Times New Roman"/>
                <w:sz w:val="18"/>
                <w:szCs w:val="18"/>
              </w:rPr>
              <w:t xml:space="preserve">For SS-RSRP and SS-RSRQ measurement: </w:t>
            </w:r>
          </w:p>
          <w:p w14:paraId="0A05F60C" w14:textId="77777777" w:rsidR="000D546B" w:rsidRPr="000D546B" w:rsidRDefault="000D546B" w:rsidP="00486031">
            <w:pPr>
              <w:widowControl w:val="0"/>
              <w:numPr>
                <w:ilvl w:val="1"/>
                <w:numId w:val="16"/>
              </w:numPr>
              <w:spacing w:beforeLines="50" w:before="120" w:afterLines="50" w:after="120"/>
              <w:rPr>
                <w:rFonts w:ascii="Times New Roman" w:eastAsia="Yu Mincho" w:hAnsi="Times New Roman"/>
                <w:sz w:val="18"/>
                <w:szCs w:val="18"/>
              </w:rPr>
            </w:pPr>
            <w:r w:rsidRPr="000D546B">
              <w:rPr>
                <w:rFonts w:ascii="Times New Roman" w:eastAsia="Yu Mincho" w:hAnsi="Times New Roman"/>
                <w:sz w:val="18"/>
                <w:szCs w:val="18"/>
              </w:rPr>
              <w:t>The legacy accuracy requirement for Rel-15 FR2 SS-RSRP and SS-RSRQ measurement can be reused.</w:t>
            </w:r>
          </w:p>
          <w:p w14:paraId="3DCF88ED" w14:textId="77777777" w:rsidR="000D546B" w:rsidRPr="000D546B" w:rsidRDefault="000D546B" w:rsidP="00486031">
            <w:pPr>
              <w:widowControl w:val="0"/>
              <w:numPr>
                <w:ilvl w:val="0"/>
                <w:numId w:val="16"/>
              </w:numPr>
              <w:spacing w:beforeLines="50" w:before="120" w:afterLines="50" w:after="120"/>
              <w:rPr>
                <w:rFonts w:ascii="Times New Roman" w:eastAsia="Yu Mincho" w:hAnsi="Times New Roman"/>
                <w:sz w:val="18"/>
                <w:szCs w:val="18"/>
              </w:rPr>
            </w:pPr>
            <w:r w:rsidRPr="000D546B">
              <w:rPr>
                <w:rFonts w:ascii="Times New Roman" w:eastAsia="Yu Mincho" w:hAnsi="Times New Roman"/>
                <w:sz w:val="18"/>
                <w:szCs w:val="18"/>
              </w:rPr>
              <w:t xml:space="preserve">For SS-SINR measurement: </w:t>
            </w:r>
          </w:p>
          <w:p w14:paraId="11873B94" w14:textId="4EE192BB" w:rsidR="000D546B" w:rsidRPr="006C5551" w:rsidRDefault="006C5551" w:rsidP="00486031">
            <w:pPr>
              <w:widowControl w:val="0"/>
              <w:numPr>
                <w:ilvl w:val="1"/>
                <w:numId w:val="16"/>
              </w:numPr>
              <w:spacing w:beforeLines="50" w:before="120" w:afterLines="50" w:after="120"/>
              <w:rPr>
                <w:rFonts w:ascii="Times New Roman" w:eastAsia="Yu Mincho" w:hAnsi="Times New Roman"/>
                <w:sz w:val="18"/>
                <w:szCs w:val="18"/>
              </w:rPr>
            </w:pPr>
            <w:r w:rsidRPr="006C5551">
              <w:rPr>
                <w:rFonts w:ascii="Times New Roman" w:eastAsia="Yu Mincho" w:hAnsi="Times New Roman"/>
                <w:sz w:val="18"/>
                <w:szCs w:val="18"/>
              </w:rPr>
              <w:t>L1-SINR accuracy requirements for FR2 defined in Clause 10.1.28 and Intra-frequency SS-SINR accuracy requirements defined in Clause 10.1.13 are not applicable to Rel-17 HST FR2 power class 6 UEs.</w:t>
            </w:r>
          </w:p>
        </w:tc>
      </w:tr>
    </w:tbl>
    <w:p w14:paraId="74DDCF0D" w14:textId="5D7574BF" w:rsidR="006E1EB3" w:rsidRDefault="00C21796" w:rsidP="00851B40">
      <w:pPr>
        <w:spacing w:beforeLines="50" w:before="120" w:afterLines="50" w:after="120"/>
        <w:rPr>
          <w:rFonts w:ascii="Times New Roman" w:eastAsia="Yu Mincho" w:hAnsi="Times New Roman"/>
          <w:sz w:val="20"/>
          <w:szCs w:val="20"/>
        </w:rPr>
      </w:pPr>
      <w:r>
        <w:rPr>
          <w:rFonts w:ascii="Times New Roman" w:hAnsi="Times New Roman"/>
          <w:sz w:val="20"/>
          <w:szCs w:val="20"/>
        </w:rPr>
        <w:t>In summary</w:t>
      </w:r>
      <w:r w:rsidR="00066C8A" w:rsidRPr="00486031">
        <w:rPr>
          <w:rFonts w:ascii="Times New Roman" w:hAnsi="Times New Roman"/>
          <w:sz w:val="20"/>
          <w:szCs w:val="20"/>
        </w:rPr>
        <w:t>, in Rel-17 FR2 HST</w:t>
      </w:r>
      <w:r w:rsidR="00066C8A" w:rsidRPr="00486031">
        <w:rPr>
          <w:rFonts w:ascii="Times New Roman" w:hAnsi="Times New Roman" w:hint="eastAsia"/>
          <w:sz w:val="20"/>
          <w:szCs w:val="20"/>
        </w:rPr>
        <w:t>,</w:t>
      </w:r>
      <w:r w:rsidR="00066C8A" w:rsidRPr="00486031">
        <w:rPr>
          <w:rFonts w:ascii="Times New Roman" w:hAnsi="Times New Roman"/>
          <w:sz w:val="20"/>
          <w:szCs w:val="20"/>
        </w:rPr>
        <w:t xml:space="preserve"> </w:t>
      </w:r>
      <w:r w:rsidR="00066C8A" w:rsidRPr="00486031">
        <w:rPr>
          <w:rFonts w:ascii="Times New Roman" w:eastAsia="Yu Mincho" w:hAnsi="Times New Roman"/>
          <w:sz w:val="20"/>
          <w:szCs w:val="20"/>
        </w:rPr>
        <w:t xml:space="preserve">SS-RSRP and SS-RSRQ measurement accuracy requirements were not enhanced while </w:t>
      </w:r>
      <w:r w:rsidR="00486031" w:rsidRPr="00486031">
        <w:rPr>
          <w:rFonts w:ascii="Times New Roman" w:eastAsia="Yu Mincho" w:hAnsi="Times New Roman"/>
          <w:sz w:val="20"/>
          <w:szCs w:val="20"/>
        </w:rPr>
        <w:t>for SS-</w:t>
      </w:r>
      <w:r w:rsidR="00486031" w:rsidRPr="00486031">
        <w:rPr>
          <w:rFonts w:ascii="Times New Roman" w:hAnsi="Times New Roman"/>
          <w:sz w:val="20"/>
          <w:szCs w:val="20"/>
        </w:rPr>
        <w:t>SINR, the upper SNR bound is not finalized</w:t>
      </w:r>
      <w:r w:rsidR="00486031" w:rsidRPr="00486031">
        <w:rPr>
          <w:rFonts w:ascii="Times New Roman" w:hAnsi="Times New Roman" w:hint="eastAsia"/>
          <w:sz w:val="20"/>
          <w:szCs w:val="20"/>
        </w:rPr>
        <w:t>,</w:t>
      </w:r>
      <w:r w:rsidR="000F381E">
        <w:rPr>
          <w:rFonts w:ascii="Times New Roman" w:hAnsi="Times New Roman"/>
          <w:sz w:val="20"/>
          <w:szCs w:val="20"/>
        </w:rPr>
        <w:t xml:space="preserve"> and</w:t>
      </w:r>
      <w:r w:rsidR="00486031">
        <w:rPr>
          <w:rFonts w:ascii="Times New Roman" w:hAnsi="Times New Roman"/>
          <w:sz w:val="20"/>
          <w:szCs w:val="20"/>
        </w:rPr>
        <w:t xml:space="preserve"> t</w:t>
      </w:r>
      <w:r w:rsidR="00066C8A" w:rsidRPr="00486031">
        <w:rPr>
          <w:rFonts w:ascii="Times New Roman" w:hAnsi="Times New Roman"/>
          <w:sz w:val="20"/>
          <w:szCs w:val="20"/>
        </w:rPr>
        <w:t xml:space="preserve">here is no test cases for </w:t>
      </w:r>
      <w:r w:rsidR="00486031">
        <w:rPr>
          <w:rFonts w:ascii="Times New Roman" w:hAnsi="Times New Roman"/>
          <w:sz w:val="20"/>
          <w:szCs w:val="20"/>
        </w:rPr>
        <w:t>such</w:t>
      </w:r>
      <w:r w:rsidR="00066C8A" w:rsidRPr="00486031">
        <w:rPr>
          <w:rFonts w:ascii="Times New Roman" w:hAnsi="Times New Roman"/>
          <w:sz w:val="20"/>
          <w:szCs w:val="20"/>
        </w:rPr>
        <w:t xml:space="preserve"> measurement</w:t>
      </w:r>
      <w:r w:rsidR="000F381E">
        <w:rPr>
          <w:rFonts w:ascii="Times New Roman" w:hAnsi="Times New Roman"/>
          <w:sz w:val="20"/>
          <w:szCs w:val="20"/>
        </w:rPr>
        <w:t xml:space="preserve"> as well</w:t>
      </w:r>
      <w:r w:rsidR="00066C8A" w:rsidRPr="00486031">
        <w:rPr>
          <w:rFonts w:ascii="Times New Roman" w:hAnsi="Times New Roman"/>
          <w:sz w:val="20"/>
          <w:szCs w:val="20"/>
        </w:rPr>
        <w:t xml:space="preserve">. In Rel-18, </w:t>
      </w:r>
      <w:r w:rsidR="00486031">
        <w:rPr>
          <w:rFonts w:ascii="Times New Roman" w:hAnsi="Times New Roman"/>
          <w:sz w:val="20"/>
          <w:szCs w:val="20"/>
        </w:rPr>
        <w:t>since the target UE speed and the maximum operating frequency for CA scenarios are the same for the single carrier, no furth</w:t>
      </w:r>
      <w:r w:rsidR="00486031" w:rsidRPr="00851B40">
        <w:rPr>
          <w:rFonts w:ascii="Times New Roman" w:eastAsia="Yu Mincho" w:hAnsi="Times New Roman"/>
          <w:sz w:val="20"/>
          <w:szCs w:val="20"/>
        </w:rPr>
        <w:t>er enhancements are needed for the SS-RSRP and SS-RSRQ measurement accuracy requirements in Rel-18</w:t>
      </w:r>
      <w:r w:rsidR="00851B40" w:rsidRPr="00851B40">
        <w:rPr>
          <w:rFonts w:ascii="Times New Roman" w:eastAsia="Yu Mincho" w:hAnsi="Times New Roman"/>
          <w:sz w:val="20"/>
          <w:szCs w:val="20"/>
        </w:rPr>
        <w:t xml:space="preserve"> HST SCells. While, whether to</w:t>
      </w:r>
      <w:r w:rsidR="00970A3B">
        <w:rPr>
          <w:rFonts w:ascii="Times New Roman" w:eastAsia="Yu Mincho" w:hAnsi="Times New Roman"/>
          <w:sz w:val="20"/>
          <w:szCs w:val="20"/>
        </w:rPr>
        <w:t>/</w:t>
      </w:r>
      <w:r w:rsidR="00851B40" w:rsidRPr="00851B40">
        <w:rPr>
          <w:rFonts w:ascii="Times New Roman" w:eastAsia="Yu Mincho" w:hAnsi="Times New Roman"/>
          <w:sz w:val="20"/>
          <w:szCs w:val="20"/>
        </w:rPr>
        <w:t>how to enhance the Rel-15 HST SS-SINR measurement accuracy requirement for Rel-18 HST S</w:t>
      </w:r>
      <w:r w:rsidR="00851B40">
        <w:rPr>
          <w:rFonts w:ascii="Times New Roman" w:eastAsia="Yu Mincho" w:hAnsi="Times New Roman"/>
          <w:sz w:val="20"/>
          <w:szCs w:val="20"/>
        </w:rPr>
        <w:t>C</w:t>
      </w:r>
      <w:r w:rsidR="00851B40" w:rsidRPr="00851B40">
        <w:rPr>
          <w:rFonts w:ascii="Times New Roman" w:eastAsia="Yu Mincho" w:hAnsi="Times New Roman"/>
          <w:sz w:val="20"/>
          <w:szCs w:val="20"/>
        </w:rPr>
        <w:t>ells</w:t>
      </w:r>
      <w:r w:rsidR="00970A3B">
        <w:rPr>
          <w:rFonts w:ascii="Times New Roman" w:eastAsia="Yu Mincho" w:hAnsi="Times New Roman"/>
          <w:sz w:val="20"/>
          <w:szCs w:val="20"/>
        </w:rPr>
        <w:t xml:space="preserve">, i.e., whether to/how to define the upper bound of side condition is </w:t>
      </w:r>
      <w:r w:rsidR="00851B40">
        <w:rPr>
          <w:rFonts w:ascii="Times New Roman" w:eastAsia="Yu Mincho" w:hAnsi="Times New Roman"/>
          <w:sz w:val="20"/>
          <w:szCs w:val="20"/>
        </w:rPr>
        <w:t>need</w:t>
      </w:r>
      <w:r w:rsidR="00851B40" w:rsidRPr="00851B40">
        <w:rPr>
          <w:rFonts w:ascii="Times New Roman" w:eastAsia="Yu Mincho" w:hAnsi="Times New Roman"/>
          <w:sz w:val="20"/>
          <w:szCs w:val="20"/>
        </w:rPr>
        <w:t xml:space="preserve"> further discussed. </w:t>
      </w:r>
    </w:p>
    <w:p w14:paraId="032453AA" w14:textId="678F086D" w:rsidR="00851B40" w:rsidRPr="00851B40" w:rsidRDefault="00851B40" w:rsidP="00851B40">
      <w:pPr>
        <w:spacing w:beforeLines="50" w:before="120" w:afterLines="50" w:after="120"/>
        <w:rPr>
          <w:rFonts w:ascii="Times New Roman" w:eastAsia="MS Mincho" w:hAnsi="Times New Roman"/>
          <w:b/>
          <w:sz w:val="20"/>
          <w:szCs w:val="20"/>
          <w:lang w:val="en-GB" w:eastAsia="en-US"/>
        </w:rPr>
      </w:pPr>
      <w:r w:rsidRPr="00F05DC9">
        <w:rPr>
          <w:rFonts w:ascii="Times New Roman" w:eastAsia="MS Mincho" w:hAnsi="Times New Roman"/>
          <w:b/>
          <w:sz w:val="20"/>
          <w:szCs w:val="20"/>
          <w:lang w:val="en-GB" w:eastAsia="en-US"/>
        </w:rPr>
        <w:t>Proposal 1</w:t>
      </w:r>
      <w:r w:rsidR="006134D0">
        <w:rPr>
          <w:rFonts w:ascii="Times New Roman" w:eastAsia="MS Mincho" w:hAnsi="Times New Roman"/>
          <w:b/>
          <w:sz w:val="20"/>
          <w:szCs w:val="20"/>
          <w:lang w:val="en-GB" w:eastAsia="en-US"/>
        </w:rPr>
        <w:t>4</w:t>
      </w:r>
      <w:r w:rsidRPr="00F05DC9">
        <w:rPr>
          <w:rFonts w:ascii="Times New Roman" w:eastAsia="MS Mincho" w:hAnsi="Times New Roman"/>
          <w:b/>
          <w:sz w:val="20"/>
          <w:szCs w:val="20"/>
          <w:lang w:val="en-GB" w:eastAsia="en-US"/>
        </w:rPr>
        <w:t>:</w:t>
      </w:r>
      <w:r w:rsidR="00B536CC">
        <w:rPr>
          <w:rFonts w:ascii="Times New Roman" w:eastAsia="MS Mincho" w:hAnsi="Times New Roman"/>
          <w:b/>
          <w:sz w:val="20"/>
          <w:szCs w:val="20"/>
          <w:lang w:val="en-GB" w:eastAsia="en-US"/>
        </w:rPr>
        <w:t xml:space="preserve"> </w:t>
      </w:r>
      <w:r w:rsidRPr="00851B40">
        <w:rPr>
          <w:rFonts w:ascii="Times New Roman" w:eastAsia="MS Mincho" w:hAnsi="Times New Roman"/>
          <w:b/>
          <w:sz w:val="20"/>
          <w:szCs w:val="20"/>
          <w:lang w:val="en-GB" w:eastAsia="en-US"/>
        </w:rPr>
        <w:t>Measurement accuracy for S</w:t>
      </w:r>
      <w:r>
        <w:rPr>
          <w:rFonts w:ascii="Times New Roman" w:eastAsia="MS Mincho" w:hAnsi="Times New Roman"/>
          <w:b/>
          <w:sz w:val="20"/>
          <w:szCs w:val="20"/>
          <w:lang w:val="en-GB" w:eastAsia="en-US"/>
        </w:rPr>
        <w:t>C</w:t>
      </w:r>
      <w:r w:rsidRPr="00851B40">
        <w:rPr>
          <w:rFonts w:ascii="Times New Roman" w:eastAsia="MS Mincho" w:hAnsi="Times New Roman"/>
          <w:b/>
          <w:sz w:val="20"/>
          <w:szCs w:val="20"/>
          <w:lang w:val="en-GB" w:eastAsia="en-US"/>
        </w:rPr>
        <w:t xml:space="preserve">ells </w:t>
      </w:r>
      <w:r>
        <w:rPr>
          <w:rFonts w:ascii="Times New Roman" w:eastAsia="MS Mincho" w:hAnsi="Times New Roman"/>
          <w:b/>
          <w:sz w:val="20"/>
          <w:szCs w:val="20"/>
          <w:lang w:val="en-GB" w:eastAsia="en-US"/>
        </w:rPr>
        <w:t>in Rel</w:t>
      </w:r>
      <w:r w:rsidR="000F381E">
        <w:rPr>
          <w:rFonts w:ascii="Times New Roman" w:eastAsia="MS Mincho" w:hAnsi="Times New Roman"/>
          <w:b/>
          <w:sz w:val="20"/>
          <w:szCs w:val="20"/>
          <w:lang w:val="en-GB" w:eastAsia="en-US"/>
        </w:rPr>
        <w:t>-</w:t>
      </w:r>
      <w:r>
        <w:rPr>
          <w:rFonts w:ascii="Times New Roman" w:eastAsia="MS Mincho" w:hAnsi="Times New Roman"/>
          <w:b/>
          <w:sz w:val="20"/>
          <w:szCs w:val="20"/>
          <w:lang w:val="en-GB" w:eastAsia="en-US"/>
        </w:rPr>
        <w:t>18 FR2 HST</w:t>
      </w:r>
      <w:r w:rsidRPr="00851B40">
        <w:rPr>
          <w:rFonts w:ascii="Times New Roman" w:eastAsia="MS Mincho" w:hAnsi="Times New Roman"/>
          <w:b/>
          <w:sz w:val="20"/>
          <w:szCs w:val="20"/>
          <w:lang w:val="en-GB" w:eastAsia="en-US"/>
        </w:rPr>
        <w:t xml:space="preserve"> </w:t>
      </w:r>
    </w:p>
    <w:p w14:paraId="23AA48D9" w14:textId="7201E564" w:rsidR="00851B40" w:rsidRPr="00851B40" w:rsidRDefault="004338C0" w:rsidP="00851B40">
      <w:pPr>
        <w:pStyle w:val="aff8"/>
        <w:numPr>
          <w:ilvl w:val="0"/>
          <w:numId w:val="17"/>
        </w:numPr>
        <w:spacing w:beforeLines="50" w:before="120" w:afterLines="50" w:after="120"/>
        <w:ind w:firstLineChars="0"/>
        <w:rPr>
          <w:b/>
        </w:rPr>
      </w:pPr>
      <w:r>
        <w:rPr>
          <w:b/>
        </w:rPr>
        <w:t xml:space="preserve">For </w:t>
      </w:r>
      <w:r w:rsidRPr="00851B40">
        <w:rPr>
          <w:b/>
        </w:rPr>
        <w:t>SS-RSRP and SS-RSRQ</w:t>
      </w:r>
      <w:r>
        <w:rPr>
          <w:b/>
        </w:rPr>
        <w:t>,</w:t>
      </w:r>
      <w:r w:rsidRPr="00851B40">
        <w:rPr>
          <w:b/>
        </w:rPr>
        <w:t xml:space="preserve"> </w:t>
      </w:r>
      <w:r>
        <w:rPr>
          <w:b/>
        </w:rPr>
        <w:t>t</w:t>
      </w:r>
      <w:r w:rsidR="00851B40" w:rsidRPr="00851B40">
        <w:rPr>
          <w:b/>
        </w:rPr>
        <w:t>he legacy accuracy requirement</w:t>
      </w:r>
      <w:r w:rsidR="000F381E">
        <w:rPr>
          <w:b/>
        </w:rPr>
        <w:t>s</w:t>
      </w:r>
      <w:r w:rsidR="00851B40" w:rsidRPr="00851B40">
        <w:rPr>
          <w:b/>
        </w:rPr>
        <w:t xml:space="preserve"> for Rel-15 FR2 SS-RSRP and SS-RSRQ measurement</w:t>
      </w:r>
      <w:r w:rsidR="000F381E">
        <w:rPr>
          <w:b/>
        </w:rPr>
        <w:t xml:space="preserve"> </w:t>
      </w:r>
      <w:r w:rsidR="00EB6549">
        <w:rPr>
          <w:b/>
        </w:rPr>
        <w:t>can be reused</w:t>
      </w:r>
    </w:p>
    <w:p w14:paraId="27506B7C" w14:textId="77777777" w:rsidR="00EB6549" w:rsidRPr="00EB6549" w:rsidRDefault="00EB6549" w:rsidP="00EB6549">
      <w:pPr>
        <w:pStyle w:val="aff8"/>
        <w:numPr>
          <w:ilvl w:val="0"/>
          <w:numId w:val="17"/>
        </w:numPr>
        <w:spacing w:beforeLines="50" w:before="120" w:afterLines="50" w:after="120"/>
        <w:ind w:firstLineChars="0"/>
        <w:rPr>
          <w:rFonts w:eastAsia="等线"/>
          <w:lang w:val="en-US" w:eastAsia="zh-CN"/>
        </w:rPr>
      </w:pPr>
      <w:r w:rsidRPr="00EB6549">
        <w:rPr>
          <w:b/>
        </w:rPr>
        <w:t xml:space="preserve">For SS-SINR, </w:t>
      </w:r>
      <w:r w:rsidR="00C21796" w:rsidRPr="00EB6549">
        <w:rPr>
          <w:b/>
        </w:rPr>
        <w:t>RAN</w:t>
      </w:r>
      <w:r w:rsidR="00851B40" w:rsidRPr="00EB6549">
        <w:rPr>
          <w:b/>
        </w:rPr>
        <w:t xml:space="preserve">4 need to discuss whether to/how to </w:t>
      </w:r>
      <w:r w:rsidR="00C21796" w:rsidRPr="00EB6549">
        <w:rPr>
          <w:b/>
        </w:rPr>
        <w:t>define the upper bound of side condition</w:t>
      </w:r>
    </w:p>
    <w:p w14:paraId="3CD57FD2" w14:textId="35DAD5FF" w:rsidR="00851B40" w:rsidRPr="00EB6549" w:rsidRDefault="00970A3B" w:rsidP="00EB6549">
      <w:pPr>
        <w:spacing w:beforeLines="50" w:before="120" w:afterLines="50" w:after="120"/>
        <w:rPr>
          <w:rFonts w:ascii="Times New Roman" w:eastAsia="Yu Mincho" w:hAnsi="Times New Roman"/>
          <w:sz w:val="20"/>
          <w:szCs w:val="20"/>
        </w:rPr>
      </w:pPr>
      <w:r w:rsidRPr="00EB6549">
        <w:rPr>
          <w:rFonts w:ascii="Times New Roman" w:eastAsia="Yu Mincho" w:hAnsi="Times New Roman" w:hint="eastAsia"/>
          <w:sz w:val="20"/>
          <w:szCs w:val="20"/>
        </w:rPr>
        <w:t>F</w:t>
      </w:r>
      <w:r w:rsidRPr="00EB6549">
        <w:rPr>
          <w:rFonts w:ascii="Times New Roman" w:eastAsia="Yu Mincho" w:hAnsi="Times New Roman"/>
          <w:sz w:val="20"/>
          <w:szCs w:val="20"/>
        </w:rPr>
        <w:t xml:space="preserve">or </w:t>
      </w:r>
      <w:r w:rsidR="00C21796" w:rsidRPr="00EB6549">
        <w:rPr>
          <w:rFonts w:ascii="Times New Roman" w:eastAsia="Yu Mincho" w:hAnsi="Times New Roman"/>
          <w:sz w:val="20"/>
          <w:szCs w:val="20"/>
        </w:rPr>
        <w:t xml:space="preserve">measurement accuracy requirement for </w:t>
      </w:r>
      <w:r w:rsidR="00C21796" w:rsidRPr="00EB6549">
        <w:rPr>
          <w:rFonts w:ascii="Times New Roman" w:eastAsia="Yu Mincho" w:hAnsi="Times New Roman" w:hint="eastAsia"/>
          <w:sz w:val="20"/>
          <w:szCs w:val="20"/>
        </w:rPr>
        <w:t>inter-frequency</w:t>
      </w:r>
      <w:r w:rsidR="00C21796" w:rsidRPr="00EB6549">
        <w:rPr>
          <w:rFonts w:ascii="Times New Roman" w:eastAsia="Yu Mincho" w:hAnsi="Times New Roman"/>
          <w:sz w:val="20"/>
          <w:szCs w:val="20"/>
        </w:rPr>
        <w:t xml:space="preserve"> measurement, </w:t>
      </w:r>
      <w:r w:rsidR="000F381E" w:rsidRPr="00EB6549">
        <w:rPr>
          <w:rFonts w:ascii="Times New Roman" w:eastAsia="Yu Mincho" w:hAnsi="Times New Roman"/>
          <w:sz w:val="20"/>
          <w:szCs w:val="20"/>
        </w:rPr>
        <w:t xml:space="preserve">for SS-RSRP and SS-RSRQ, it is straightforward that the existing inter-frequency measurement accuracy is applicable. While, for SS-SINR, theoretically, </w:t>
      </w:r>
      <w:r w:rsidR="00C21796" w:rsidRPr="00EB6549">
        <w:rPr>
          <w:rFonts w:ascii="Times New Roman" w:eastAsia="Yu Mincho" w:hAnsi="Times New Roman"/>
          <w:sz w:val="20"/>
          <w:szCs w:val="20"/>
        </w:rPr>
        <w:t>inter-</w:t>
      </w:r>
      <w:r w:rsidR="000F381E" w:rsidRPr="00EB6549">
        <w:rPr>
          <w:rFonts w:ascii="Times New Roman" w:eastAsia="Yu Mincho" w:hAnsi="Times New Roman"/>
          <w:sz w:val="20"/>
          <w:szCs w:val="20"/>
        </w:rPr>
        <w:t>frequency</w:t>
      </w:r>
      <w:r w:rsidR="00C21796" w:rsidRPr="00EB6549">
        <w:rPr>
          <w:rFonts w:ascii="Times New Roman" w:eastAsia="Yu Mincho" w:hAnsi="Times New Roman"/>
          <w:sz w:val="20"/>
          <w:szCs w:val="20"/>
        </w:rPr>
        <w:t xml:space="preserve"> and intra-</w:t>
      </w:r>
      <w:r w:rsidR="000F381E" w:rsidRPr="00EB6549">
        <w:rPr>
          <w:rFonts w:ascii="Times New Roman" w:eastAsia="Yu Mincho" w:hAnsi="Times New Roman"/>
          <w:sz w:val="20"/>
          <w:szCs w:val="20"/>
        </w:rPr>
        <w:t>frequency</w:t>
      </w:r>
      <w:r w:rsidR="00C21796" w:rsidRPr="00EB6549">
        <w:rPr>
          <w:rFonts w:ascii="Times New Roman" w:eastAsia="Yu Mincho" w:hAnsi="Times New Roman"/>
          <w:sz w:val="20"/>
          <w:szCs w:val="20"/>
        </w:rPr>
        <w:t xml:space="preserve"> should align for the upper bound side condition</w:t>
      </w:r>
      <w:r w:rsidR="000F381E" w:rsidRPr="00EB6549">
        <w:rPr>
          <w:rFonts w:ascii="Times New Roman" w:eastAsia="Yu Mincho" w:hAnsi="Times New Roman"/>
          <w:sz w:val="20"/>
          <w:szCs w:val="20"/>
        </w:rPr>
        <w:t>, but since the side condition was not decided in Rel-17, whether to/how to the upper bound for side condition for Rel-18 FR2 HST inter-frequency is need further discussed.</w:t>
      </w:r>
    </w:p>
    <w:p w14:paraId="173BE272" w14:textId="2C50F98E" w:rsidR="000F381E" w:rsidRPr="00851B40" w:rsidRDefault="00851B40" w:rsidP="000F381E">
      <w:pPr>
        <w:spacing w:beforeLines="50" w:before="120" w:afterLines="50" w:after="120"/>
        <w:rPr>
          <w:rFonts w:ascii="Times New Roman" w:eastAsia="MS Mincho" w:hAnsi="Times New Roman"/>
          <w:b/>
          <w:sz w:val="20"/>
          <w:szCs w:val="20"/>
          <w:lang w:val="en-GB" w:eastAsia="en-US"/>
        </w:rPr>
      </w:pPr>
      <w:r w:rsidRPr="00CC494F">
        <w:rPr>
          <w:b/>
        </w:rPr>
        <w:t xml:space="preserve"> </w:t>
      </w:r>
      <w:r w:rsidR="000F381E" w:rsidRPr="00F05DC9">
        <w:rPr>
          <w:rFonts w:ascii="Times New Roman" w:eastAsia="MS Mincho" w:hAnsi="Times New Roman"/>
          <w:b/>
          <w:sz w:val="20"/>
          <w:szCs w:val="20"/>
          <w:lang w:val="en-GB" w:eastAsia="en-US"/>
        </w:rPr>
        <w:t>Proposal 1</w:t>
      </w:r>
      <w:r w:rsidR="006134D0">
        <w:rPr>
          <w:rFonts w:ascii="Times New Roman" w:eastAsia="MS Mincho" w:hAnsi="Times New Roman"/>
          <w:b/>
          <w:sz w:val="20"/>
          <w:szCs w:val="20"/>
          <w:lang w:val="en-GB" w:eastAsia="en-US"/>
        </w:rPr>
        <w:t>5</w:t>
      </w:r>
      <w:r w:rsidR="000F381E" w:rsidRPr="00F05DC9">
        <w:rPr>
          <w:rFonts w:ascii="Times New Roman" w:eastAsia="MS Mincho" w:hAnsi="Times New Roman"/>
          <w:b/>
          <w:sz w:val="20"/>
          <w:szCs w:val="20"/>
          <w:lang w:val="en-GB" w:eastAsia="en-US"/>
        </w:rPr>
        <w:t>:</w:t>
      </w:r>
      <w:r w:rsidR="000F381E">
        <w:rPr>
          <w:rFonts w:ascii="Times New Roman" w:eastAsia="MS Mincho" w:hAnsi="Times New Roman"/>
          <w:b/>
          <w:sz w:val="20"/>
          <w:szCs w:val="20"/>
          <w:lang w:val="en-GB" w:eastAsia="en-US"/>
        </w:rPr>
        <w:t xml:space="preserve"> </w:t>
      </w:r>
      <w:r w:rsidR="000F381E" w:rsidRPr="00851B40">
        <w:rPr>
          <w:rFonts w:ascii="Times New Roman" w:eastAsia="MS Mincho" w:hAnsi="Times New Roman"/>
          <w:b/>
          <w:sz w:val="20"/>
          <w:szCs w:val="20"/>
          <w:lang w:val="en-GB" w:eastAsia="en-US"/>
        </w:rPr>
        <w:t xml:space="preserve">Measurement accuracy for </w:t>
      </w:r>
      <w:r w:rsidR="000F381E">
        <w:rPr>
          <w:rFonts w:ascii="Times New Roman" w:eastAsia="MS Mincho" w:hAnsi="Times New Roman"/>
          <w:b/>
          <w:sz w:val="20"/>
          <w:szCs w:val="20"/>
          <w:lang w:val="en-GB" w:eastAsia="en-US"/>
        </w:rPr>
        <w:t>inter-frequency</w:t>
      </w:r>
      <w:r w:rsidR="000F381E" w:rsidRPr="00851B40">
        <w:rPr>
          <w:rFonts w:ascii="Times New Roman" w:eastAsia="MS Mincho" w:hAnsi="Times New Roman"/>
          <w:b/>
          <w:sz w:val="20"/>
          <w:szCs w:val="20"/>
          <w:lang w:val="en-GB" w:eastAsia="en-US"/>
        </w:rPr>
        <w:t xml:space="preserve"> </w:t>
      </w:r>
      <w:r w:rsidR="000F381E">
        <w:rPr>
          <w:rFonts w:ascii="Times New Roman" w:eastAsia="MS Mincho" w:hAnsi="Times New Roman"/>
          <w:b/>
          <w:sz w:val="20"/>
          <w:szCs w:val="20"/>
          <w:lang w:val="en-GB" w:eastAsia="en-US"/>
        </w:rPr>
        <w:t xml:space="preserve">in </w:t>
      </w:r>
      <w:r w:rsidR="000F6B2E">
        <w:rPr>
          <w:rFonts w:ascii="Times New Roman" w:eastAsia="MS Mincho" w:hAnsi="Times New Roman"/>
          <w:b/>
          <w:sz w:val="20"/>
          <w:szCs w:val="20"/>
          <w:lang w:val="en-GB" w:eastAsia="en-US"/>
        </w:rPr>
        <w:t>Rel-18 FR2 HST</w:t>
      </w:r>
      <w:r w:rsidR="000F381E" w:rsidRPr="00851B40">
        <w:rPr>
          <w:rFonts w:ascii="Times New Roman" w:eastAsia="MS Mincho" w:hAnsi="Times New Roman"/>
          <w:b/>
          <w:sz w:val="20"/>
          <w:szCs w:val="20"/>
          <w:lang w:val="en-GB" w:eastAsia="en-US"/>
        </w:rPr>
        <w:t xml:space="preserve"> </w:t>
      </w:r>
    </w:p>
    <w:p w14:paraId="7E208A14" w14:textId="62BFEF49" w:rsidR="000F6B2E" w:rsidRDefault="00EB6549" w:rsidP="003E167A">
      <w:pPr>
        <w:pStyle w:val="aff8"/>
        <w:numPr>
          <w:ilvl w:val="0"/>
          <w:numId w:val="17"/>
        </w:numPr>
        <w:spacing w:beforeLines="50" w:before="120" w:afterLines="50" w:after="120"/>
        <w:ind w:firstLineChars="0"/>
        <w:rPr>
          <w:b/>
        </w:rPr>
      </w:pPr>
      <w:r w:rsidRPr="00EB6549">
        <w:rPr>
          <w:b/>
        </w:rPr>
        <w:t>For SS-RSRP and SS-RSRQ,</w:t>
      </w:r>
      <w:r w:rsidRPr="000F6B2E">
        <w:rPr>
          <w:b/>
        </w:rPr>
        <w:t xml:space="preserve"> </w:t>
      </w:r>
      <w:r>
        <w:rPr>
          <w:b/>
        </w:rPr>
        <w:t>t</w:t>
      </w:r>
      <w:r w:rsidR="000F6B2E" w:rsidRPr="000F6B2E">
        <w:rPr>
          <w:b/>
        </w:rPr>
        <w:t xml:space="preserve">he </w:t>
      </w:r>
      <w:r w:rsidR="000F381E" w:rsidRPr="000F6B2E">
        <w:rPr>
          <w:b/>
        </w:rPr>
        <w:t xml:space="preserve">existing inter-frequency </w:t>
      </w:r>
      <w:r w:rsidR="004338C0">
        <w:rPr>
          <w:b/>
        </w:rPr>
        <w:t xml:space="preserve">RSRP and RSRQ </w:t>
      </w:r>
      <w:r w:rsidR="000F381E" w:rsidRPr="000F6B2E">
        <w:rPr>
          <w:b/>
        </w:rPr>
        <w:t xml:space="preserve">measurement accuracy </w:t>
      </w:r>
      <w:r>
        <w:rPr>
          <w:b/>
        </w:rPr>
        <w:t xml:space="preserve">is </w:t>
      </w:r>
      <w:r w:rsidR="000F6B2E" w:rsidRPr="000F6B2E">
        <w:rPr>
          <w:b/>
        </w:rPr>
        <w:t>applicable</w:t>
      </w:r>
      <w:r w:rsidR="000F6B2E">
        <w:rPr>
          <w:b/>
        </w:rPr>
        <w:t>.</w:t>
      </w:r>
    </w:p>
    <w:p w14:paraId="2A1A100F" w14:textId="2A014FFB" w:rsidR="00851B40" w:rsidRPr="000F6B2E" w:rsidRDefault="00EB6549" w:rsidP="003E167A">
      <w:pPr>
        <w:pStyle w:val="aff8"/>
        <w:numPr>
          <w:ilvl w:val="0"/>
          <w:numId w:val="17"/>
        </w:numPr>
        <w:spacing w:beforeLines="50" w:before="120" w:afterLines="50" w:after="120"/>
        <w:ind w:firstLineChars="0"/>
        <w:rPr>
          <w:b/>
        </w:rPr>
      </w:pPr>
      <w:r w:rsidRPr="00EB6549">
        <w:rPr>
          <w:b/>
        </w:rPr>
        <w:t>For SS-</w:t>
      </w:r>
      <w:r>
        <w:rPr>
          <w:b/>
        </w:rPr>
        <w:t>SINR</w:t>
      </w:r>
      <w:r w:rsidRPr="00EB6549">
        <w:rPr>
          <w:b/>
        </w:rPr>
        <w:t>,</w:t>
      </w:r>
      <w:r>
        <w:rPr>
          <w:b/>
        </w:rPr>
        <w:t xml:space="preserve"> </w:t>
      </w:r>
      <w:r w:rsidR="000F381E" w:rsidRPr="000F6B2E">
        <w:rPr>
          <w:b/>
        </w:rPr>
        <w:t>RAN4 need to discuss whether to/how to define the upper bound of side condition</w:t>
      </w:r>
      <w:r>
        <w:rPr>
          <w:b/>
        </w:rPr>
        <w:t>.</w:t>
      </w:r>
    </w:p>
    <w:p w14:paraId="69395183" w14:textId="0D20273F" w:rsidR="00EB55B4" w:rsidRDefault="001C4517"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D1B10E2" w14:textId="61474E74" w:rsidR="008054EB" w:rsidRDefault="008054EB" w:rsidP="008054EB">
      <w:pPr>
        <w:spacing w:before="120" w:after="60"/>
        <w:rPr>
          <w:rFonts w:ascii="Times New Roman" w:hAnsi="Times New Roman"/>
          <w:sz w:val="20"/>
          <w:szCs w:val="20"/>
        </w:rPr>
      </w:pPr>
      <w:r w:rsidRPr="008054EB">
        <w:rPr>
          <w:rFonts w:ascii="Times New Roman" w:hAnsi="Times New Roman"/>
          <w:sz w:val="20"/>
          <w:szCs w:val="20"/>
        </w:rPr>
        <w:t xml:space="preserve">In this contribution, we provided our viewpoints on the RRM </w:t>
      </w:r>
      <w:r w:rsidR="00923FA1">
        <w:rPr>
          <w:rFonts w:ascii="Times New Roman" w:hAnsi="Times New Roman"/>
          <w:sz w:val="20"/>
          <w:szCs w:val="20"/>
        </w:rPr>
        <w:t xml:space="preserve">performance part </w:t>
      </w:r>
      <w:r w:rsidRPr="008054EB">
        <w:rPr>
          <w:rFonts w:ascii="Times New Roman" w:hAnsi="Times New Roman"/>
          <w:sz w:val="20"/>
          <w:szCs w:val="20"/>
        </w:rPr>
        <w:t xml:space="preserve">aspects for this work item, accordingly the following observations and proposals are obtained: </w:t>
      </w:r>
    </w:p>
    <w:p w14:paraId="18E7BD6C" w14:textId="77777777" w:rsidR="00923FA1" w:rsidRPr="006850FB" w:rsidRDefault="00923FA1" w:rsidP="00923FA1">
      <w:pPr>
        <w:spacing w:beforeLines="50" w:before="120"/>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1</w:t>
      </w:r>
      <w:r w:rsidRPr="004E6834">
        <w:rPr>
          <w:rFonts w:ascii="Times New Roman" w:hAnsi="Times New Roman"/>
          <w:b/>
          <w:sz w:val="20"/>
          <w:szCs w:val="20"/>
        </w:rPr>
        <w:t xml:space="preserve">: </w:t>
      </w:r>
      <w:r>
        <w:rPr>
          <w:rFonts w:ascii="Times New Roman" w:hAnsi="Times New Roman"/>
          <w:b/>
          <w:sz w:val="20"/>
          <w:szCs w:val="20"/>
        </w:rPr>
        <w:t xml:space="preserve">RAN4 to introduce new </w:t>
      </w:r>
      <w:r w:rsidRPr="004E6834">
        <w:rPr>
          <w:rFonts w:ascii="Times New Roman" w:hAnsi="Times New Roman"/>
          <w:b/>
          <w:sz w:val="20"/>
          <w:szCs w:val="20"/>
        </w:rPr>
        <w:t xml:space="preserve">test case for </w:t>
      </w:r>
      <w:r w:rsidRPr="006238F9">
        <w:rPr>
          <w:rFonts w:ascii="Times New Roman" w:hAnsi="Times New Roman"/>
          <w:b/>
          <w:sz w:val="20"/>
          <w:szCs w:val="20"/>
        </w:rPr>
        <w:t xml:space="preserve">cell re-selection for </w:t>
      </w:r>
      <w:r>
        <w:rPr>
          <w:rFonts w:ascii="Times New Roman" w:hAnsi="Times New Roman"/>
          <w:b/>
          <w:sz w:val="20"/>
          <w:szCs w:val="20"/>
        </w:rPr>
        <w:t>Rel-18 FR2 HST</w:t>
      </w:r>
    </w:p>
    <w:p w14:paraId="0C27C5CF" w14:textId="77777777" w:rsidR="00923FA1" w:rsidRDefault="00923FA1" w:rsidP="00923FA1">
      <w:pPr>
        <w:spacing w:beforeLines="50" w:before="120"/>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2</w:t>
      </w:r>
      <w:r w:rsidRPr="004E6834">
        <w:rPr>
          <w:rFonts w:ascii="Times New Roman" w:hAnsi="Times New Roman"/>
          <w:b/>
          <w:sz w:val="20"/>
          <w:szCs w:val="20"/>
        </w:rPr>
        <w:t xml:space="preserve">: </w:t>
      </w:r>
    </w:p>
    <w:p w14:paraId="6CDC4BFF" w14:textId="77777777" w:rsidR="00923FA1" w:rsidRPr="00895F2D" w:rsidRDefault="00923FA1" w:rsidP="00923FA1">
      <w:pPr>
        <w:pStyle w:val="aff8"/>
        <w:numPr>
          <w:ilvl w:val="0"/>
          <w:numId w:val="10"/>
        </w:numPr>
        <w:spacing w:beforeLines="50" w:before="120"/>
        <w:ind w:firstLineChars="0"/>
        <w:rPr>
          <w:b/>
        </w:rPr>
      </w:pPr>
      <w:r w:rsidRPr="00895F2D">
        <w:rPr>
          <w:b/>
        </w:rPr>
        <w:lastRenderedPageBreak/>
        <w:t>RAN4 to introduce new test cases for L1-RSRP measurement requirements including SSB based L1</w:t>
      </w:r>
      <w:r w:rsidRPr="00895F2D">
        <w:rPr>
          <w:rFonts w:hint="eastAsia"/>
          <w:b/>
        </w:rPr>
        <w:t>-</w:t>
      </w:r>
      <w:r w:rsidRPr="00895F2D">
        <w:rPr>
          <w:b/>
        </w:rPr>
        <w:t>RSRP measurement and UE L1-RSRP scheduling restrictions</w:t>
      </w:r>
      <w:r>
        <w:rPr>
          <w:b/>
        </w:rPr>
        <w:t xml:space="preserve"> </w:t>
      </w:r>
      <w:r w:rsidRPr="00895F2D">
        <w:rPr>
          <w:b/>
        </w:rPr>
        <w:t>for Rel-18 FR2 HST PC6</w:t>
      </w:r>
      <w:r>
        <w:rPr>
          <w:b/>
        </w:rPr>
        <w:t>.</w:t>
      </w:r>
    </w:p>
    <w:p w14:paraId="5A5C5F82" w14:textId="77777777" w:rsidR="00923FA1" w:rsidRPr="00895F2D" w:rsidRDefault="00923FA1" w:rsidP="00923FA1">
      <w:pPr>
        <w:pStyle w:val="aff8"/>
        <w:numPr>
          <w:ilvl w:val="0"/>
          <w:numId w:val="10"/>
        </w:numPr>
        <w:spacing w:beforeLines="50" w:before="120"/>
        <w:ind w:firstLineChars="0"/>
        <w:rPr>
          <w:b/>
        </w:rPr>
      </w:pPr>
      <w:r>
        <w:rPr>
          <w:b/>
        </w:rPr>
        <w:t xml:space="preserve">RAN4 </w:t>
      </w:r>
      <w:r w:rsidRPr="00895F2D">
        <w:rPr>
          <w:b/>
        </w:rPr>
        <w:t>do not introduce new test cases for SSB based RLM/BFD measurement requirements for Rel-18 FR2 HST PC6.</w:t>
      </w:r>
    </w:p>
    <w:p w14:paraId="354975CF" w14:textId="77777777" w:rsidR="00923FA1" w:rsidRPr="00923FA1" w:rsidRDefault="00923FA1" w:rsidP="00923FA1">
      <w:pPr>
        <w:spacing w:beforeLines="50" w:before="120" w:after="50"/>
        <w:rPr>
          <w:rFonts w:ascii="Times New Roman" w:hAnsi="Times New Roman"/>
          <w:b/>
          <w:sz w:val="20"/>
          <w:szCs w:val="20"/>
        </w:rPr>
      </w:pPr>
      <w:r w:rsidRPr="00923FA1">
        <w:rPr>
          <w:rFonts w:ascii="Times New Roman" w:hAnsi="Times New Roman"/>
          <w:b/>
          <w:sz w:val="20"/>
          <w:szCs w:val="20"/>
        </w:rPr>
        <w:t>Proposal 3: RAN4 to introduce new test case for one shot large UL timing adjustment for Rel-18 FR2 HST PC6 to verify (1) the condition to apply one shot large UL timing adjustment, and (2) new transmit timing behavior and accuracy for one shot large UL timing adjustment.</w:t>
      </w:r>
    </w:p>
    <w:p w14:paraId="76618085" w14:textId="77777777" w:rsidR="00923FA1" w:rsidRDefault="00923FA1" w:rsidP="00923FA1">
      <w:pPr>
        <w:spacing w:beforeLines="50" w:before="120"/>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4</w:t>
      </w:r>
      <w:r w:rsidRPr="004E6834">
        <w:rPr>
          <w:rFonts w:ascii="Times New Roman" w:hAnsi="Times New Roman"/>
          <w:b/>
          <w:sz w:val="20"/>
          <w:szCs w:val="20"/>
        </w:rPr>
        <w:t>:</w:t>
      </w:r>
      <w:r>
        <w:rPr>
          <w:rFonts w:ascii="Times New Roman" w:hAnsi="Times New Roman"/>
          <w:b/>
          <w:sz w:val="20"/>
          <w:szCs w:val="20"/>
        </w:rPr>
        <w:t xml:space="preserve"> RAN4 to introduce a new test case combining </w:t>
      </w:r>
      <w:r w:rsidRPr="008B34CC">
        <w:rPr>
          <w:rFonts w:ascii="Times New Roman" w:hAnsi="Times New Roman"/>
          <w:b/>
          <w:sz w:val="20"/>
          <w:szCs w:val="20"/>
        </w:rPr>
        <w:t>one shot large UL timing adjustment</w:t>
      </w:r>
      <w:r>
        <w:rPr>
          <w:rFonts w:ascii="Times New Roman" w:hAnsi="Times New Roman"/>
          <w:b/>
          <w:sz w:val="20"/>
          <w:szCs w:val="20"/>
        </w:rPr>
        <w:t xml:space="preserve"> and </w:t>
      </w:r>
      <w:r w:rsidRPr="006D48D4">
        <w:rPr>
          <w:rFonts w:ascii="Times New Roman" w:hAnsi="Times New Roman"/>
          <w:b/>
          <w:sz w:val="20"/>
          <w:szCs w:val="20"/>
        </w:rPr>
        <w:t>MAC-CE based TCI state switch delay</w:t>
      </w:r>
      <w:r>
        <w:rPr>
          <w:rFonts w:ascii="Times New Roman" w:hAnsi="Times New Roman"/>
          <w:b/>
          <w:sz w:val="20"/>
          <w:szCs w:val="20"/>
        </w:rPr>
        <w:t xml:space="preserve"> to test timing related requirements for Rel-18 FR2 HST PC6.</w:t>
      </w:r>
    </w:p>
    <w:p w14:paraId="48F0D80B" w14:textId="77777777" w:rsidR="00923FA1" w:rsidRDefault="00923FA1" w:rsidP="00923FA1">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5</w:t>
      </w:r>
      <w:r w:rsidRPr="004E6834">
        <w:rPr>
          <w:rFonts w:ascii="Times New Roman" w:hAnsi="Times New Roman"/>
          <w:b/>
          <w:sz w:val="20"/>
          <w:szCs w:val="20"/>
        </w:rPr>
        <w:t>:</w:t>
      </w:r>
      <w:r>
        <w:rPr>
          <w:rFonts w:ascii="Times New Roman" w:hAnsi="Times New Roman"/>
          <w:b/>
          <w:sz w:val="20"/>
          <w:szCs w:val="20"/>
        </w:rPr>
        <w:t xml:space="preserve"> RAN4 to introduce a new test case for </w:t>
      </w:r>
      <w:r w:rsidRPr="00AC29A5">
        <w:rPr>
          <w:rFonts w:ascii="Times New Roman" w:hAnsi="Times New Roman"/>
          <w:b/>
          <w:sz w:val="20"/>
          <w:szCs w:val="20"/>
        </w:rPr>
        <w:t>SCell activation delay requirement</w:t>
      </w:r>
      <w:r>
        <w:rPr>
          <w:rFonts w:ascii="Times New Roman" w:hAnsi="Times New Roman"/>
          <w:b/>
          <w:sz w:val="20"/>
          <w:szCs w:val="20"/>
        </w:rPr>
        <w:t xml:space="preserve"> for Rel-18 FR2 HST PC6.</w:t>
      </w:r>
    </w:p>
    <w:p w14:paraId="27EF3213" w14:textId="77777777" w:rsidR="00923FA1" w:rsidRPr="004E03AB" w:rsidRDefault="00923FA1" w:rsidP="00923FA1">
      <w:pPr>
        <w:tabs>
          <w:tab w:val="left" w:pos="1134"/>
        </w:tabs>
        <w:spacing w:before="50" w:afterLines="50" w:after="120" w:line="240" w:lineRule="exact"/>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6</w:t>
      </w:r>
      <w:r w:rsidRPr="004E6834">
        <w:rPr>
          <w:rFonts w:ascii="Times New Roman" w:hAnsi="Times New Roman"/>
          <w:b/>
          <w:sz w:val="20"/>
          <w:szCs w:val="20"/>
        </w:rPr>
        <w:t>:</w:t>
      </w:r>
      <w:r>
        <w:rPr>
          <w:rFonts w:ascii="Times New Roman" w:hAnsi="Times New Roman"/>
          <w:b/>
          <w:sz w:val="20"/>
          <w:szCs w:val="20"/>
        </w:rPr>
        <w:t xml:space="preserve"> RAN4 to introduce new test cases for inter-frequency measurements with gaps requirements for Rel-18 FR2 HST PC6, the test cases may </w:t>
      </w:r>
      <w:r w:rsidRPr="004E03AB">
        <w:rPr>
          <w:rFonts w:ascii="Times New Roman" w:hAnsi="Times New Roman"/>
          <w:b/>
          <w:sz w:val="20"/>
          <w:szCs w:val="20"/>
        </w:rPr>
        <w:t xml:space="preserve">capture below: </w:t>
      </w:r>
    </w:p>
    <w:p w14:paraId="1E60CF7B" w14:textId="77777777" w:rsidR="00923FA1" w:rsidRPr="004E03AB" w:rsidRDefault="00923FA1" w:rsidP="00923FA1">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not use</w:t>
      </w:r>
    </w:p>
    <w:p w14:paraId="03046D97" w14:textId="77777777" w:rsidR="00923FA1" w:rsidRPr="004E03AB" w:rsidRDefault="00923FA1" w:rsidP="00923FA1">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used</w:t>
      </w:r>
    </w:p>
    <w:p w14:paraId="5BECED68" w14:textId="77777777" w:rsidR="00923FA1" w:rsidRPr="004E03AB" w:rsidRDefault="00923FA1" w:rsidP="00923FA1">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not used</w:t>
      </w:r>
    </w:p>
    <w:p w14:paraId="2B5C876D" w14:textId="77777777" w:rsidR="00923FA1" w:rsidRPr="004E03AB" w:rsidRDefault="00923FA1" w:rsidP="00923FA1">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used</w:t>
      </w:r>
    </w:p>
    <w:p w14:paraId="17C42682" w14:textId="77777777" w:rsidR="00923FA1" w:rsidRDefault="00923FA1" w:rsidP="00923FA1">
      <w:pPr>
        <w:spacing w:beforeLines="50" w:before="120"/>
        <w:rPr>
          <w:rFonts w:ascii="Times New Roman" w:hAnsi="Times New Roman"/>
          <w:b/>
          <w:sz w:val="20"/>
          <w:szCs w:val="20"/>
        </w:rPr>
      </w:pPr>
      <w:r w:rsidRPr="00AE3DDA">
        <w:rPr>
          <w:rFonts w:ascii="Times New Roman" w:hAnsi="Times New Roman"/>
          <w:b/>
          <w:sz w:val="20"/>
          <w:szCs w:val="20"/>
        </w:rPr>
        <w:t xml:space="preserve">Proposal </w:t>
      </w:r>
      <w:r>
        <w:rPr>
          <w:rFonts w:ascii="Times New Roman" w:hAnsi="Times New Roman"/>
          <w:b/>
          <w:sz w:val="20"/>
          <w:szCs w:val="20"/>
        </w:rPr>
        <w:t>7</w:t>
      </w:r>
      <w:r w:rsidRPr="00AE3DDA">
        <w:rPr>
          <w:rFonts w:ascii="Times New Roman" w:hAnsi="Times New Roman"/>
          <w:b/>
          <w:sz w:val="20"/>
          <w:szCs w:val="20"/>
        </w:rPr>
        <w:t xml:space="preserve">: </w:t>
      </w:r>
      <w:r>
        <w:rPr>
          <w:rFonts w:ascii="Times New Roman" w:hAnsi="Times New Roman"/>
          <w:b/>
          <w:sz w:val="20"/>
          <w:szCs w:val="20"/>
        </w:rPr>
        <w:t>RAN4 d</w:t>
      </w:r>
      <w:r w:rsidRPr="004E6834">
        <w:rPr>
          <w:rFonts w:ascii="Times New Roman" w:hAnsi="Times New Roman"/>
          <w:b/>
          <w:sz w:val="20"/>
          <w:szCs w:val="20"/>
        </w:rPr>
        <w:t xml:space="preserve">o not introduce </w:t>
      </w:r>
      <w:r>
        <w:rPr>
          <w:rFonts w:ascii="Times New Roman" w:hAnsi="Times New Roman"/>
          <w:b/>
          <w:sz w:val="20"/>
          <w:szCs w:val="20"/>
        </w:rPr>
        <w:t>new</w:t>
      </w:r>
      <w:r w:rsidRPr="004E6834">
        <w:rPr>
          <w:rFonts w:ascii="Times New Roman" w:hAnsi="Times New Roman"/>
          <w:b/>
          <w:sz w:val="20"/>
          <w:szCs w:val="20"/>
        </w:rPr>
        <w:t xml:space="preserve"> test cases for </w:t>
      </w:r>
      <w:r>
        <w:rPr>
          <w:rFonts w:ascii="Times New Roman" w:hAnsi="Times New Roman"/>
          <w:b/>
          <w:sz w:val="20"/>
          <w:szCs w:val="20"/>
        </w:rPr>
        <w:t>inter-frequency measurements without gaps requirements for Rel-18 FR2 HST PC6.</w:t>
      </w:r>
    </w:p>
    <w:p w14:paraId="26181419" w14:textId="77777777" w:rsidR="00923FA1" w:rsidRDefault="00923FA1" w:rsidP="00923FA1">
      <w:pPr>
        <w:spacing w:beforeLines="50" w:before="120" w:afterLines="50" w:after="120"/>
        <w:rPr>
          <w:rFonts w:ascii="Times New Roman" w:hAnsi="Times New Roman"/>
          <w:b/>
          <w:sz w:val="20"/>
          <w:szCs w:val="20"/>
        </w:rPr>
      </w:pPr>
      <w:r w:rsidRPr="00AE3DDA">
        <w:rPr>
          <w:rFonts w:ascii="Times New Roman" w:hAnsi="Times New Roman"/>
          <w:b/>
          <w:sz w:val="20"/>
          <w:szCs w:val="20"/>
        </w:rPr>
        <w:t xml:space="preserve">Proposal </w:t>
      </w:r>
      <w:r>
        <w:rPr>
          <w:rFonts w:ascii="Times New Roman" w:hAnsi="Times New Roman"/>
          <w:b/>
          <w:sz w:val="20"/>
          <w:szCs w:val="20"/>
        </w:rPr>
        <w:t>8</w:t>
      </w:r>
      <w:r w:rsidRPr="00AE3DDA">
        <w:rPr>
          <w:rFonts w:ascii="Times New Roman" w:hAnsi="Times New Roman"/>
          <w:b/>
          <w:sz w:val="20"/>
          <w:szCs w:val="20"/>
        </w:rPr>
        <w:t xml:space="preserve">: </w:t>
      </w:r>
      <w:r>
        <w:rPr>
          <w:rFonts w:ascii="Times New Roman" w:hAnsi="Times New Roman"/>
          <w:b/>
          <w:sz w:val="20"/>
          <w:szCs w:val="20"/>
        </w:rPr>
        <w:t>RAN4 d</w:t>
      </w:r>
      <w:r w:rsidRPr="004E6834">
        <w:rPr>
          <w:rFonts w:ascii="Times New Roman" w:hAnsi="Times New Roman"/>
          <w:b/>
          <w:sz w:val="20"/>
          <w:szCs w:val="20"/>
        </w:rPr>
        <w:t xml:space="preserve">o not introduce </w:t>
      </w:r>
      <w:r>
        <w:rPr>
          <w:rFonts w:ascii="Times New Roman" w:hAnsi="Times New Roman"/>
          <w:b/>
          <w:sz w:val="20"/>
          <w:szCs w:val="20"/>
        </w:rPr>
        <w:t>new</w:t>
      </w:r>
      <w:r w:rsidRPr="004E6834">
        <w:rPr>
          <w:rFonts w:ascii="Times New Roman" w:hAnsi="Times New Roman"/>
          <w:b/>
          <w:sz w:val="20"/>
          <w:szCs w:val="20"/>
        </w:rPr>
        <w:t xml:space="preserve"> test case for </w:t>
      </w:r>
      <w:r w:rsidRPr="000C0612">
        <w:rPr>
          <w:rFonts w:ascii="Times New Roman" w:hAnsi="Times New Roman"/>
          <w:b/>
          <w:sz w:val="20"/>
          <w:szCs w:val="20"/>
        </w:rPr>
        <w:t xml:space="preserve">intra-frequency measurement </w:t>
      </w:r>
      <w:r>
        <w:rPr>
          <w:rFonts w:ascii="Times New Roman" w:hAnsi="Times New Roman"/>
          <w:b/>
          <w:sz w:val="20"/>
          <w:szCs w:val="20"/>
        </w:rPr>
        <w:t>requirements for Rel-18 FR2 HST PC6.</w:t>
      </w:r>
    </w:p>
    <w:p w14:paraId="326DE79B" w14:textId="77777777" w:rsidR="00923FA1" w:rsidRPr="006253FA" w:rsidRDefault="00923FA1" w:rsidP="00923FA1">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9</w:t>
      </w:r>
      <w:r w:rsidRPr="006253FA">
        <w:rPr>
          <w:rFonts w:ascii="Times New Roman" w:hAnsi="Times New Roman"/>
          <w:b/>
          <w:sz w:val="20"/>
          <w:szCs w:val="20"/>
        </w:rPr>
        <w:t>: The RRM performance test cases</w:t>
      </w:r>
      <w:r>
        <w:rPr>
          <w:rFonts w:ascii="Times New Roman" w:hAnsi="Times New Roman"/>
          <w:b/>
          <w:sz w:val="20"/>
          <w:szCs w:val="20"/>
        </w:rPr>
        <w:t xml:space="preserve"> </w:t>
      </w:r>
      <w:r w:rsidRPr="006253FA">
        <w:rPr>
          <w:rFonts w:ascii="Times New Roman" w:hAnsi="Times New Roman"/>
          <w:b/>
          <w:sz w:val="20"/>
          <w:szCs w:val="20"/>
        </w:rPr>
        <w:t>a</w:t>
      </w:r>
      <w:r>
        <w:rPr>
          <w:rFonts w:ascii="Times New Roman" w:hAnsi="Times New Roman"/>
          <w:b/>
          <w:sz w:val="20"/>
          <w:szCs w:val="20"/>
        </w:rPr>
        <w:t xml:space="preserve">re expected to be introduced </w:t>
      </w:r>
      <w:r w:rsidRPr="006253FA">
        <w:rPr>
          <w:rFonts w:ascii="Times New Roman" w:hAnsi="Times New Roman"/>
          <w:b/>
          <w:sz w:val="20"/>
          <w:szCs w:val="20"/>
        </w:rPr>
        <w:t xml:space="preserve">for the corresponding core </w:t>
      </w:r>
      <w:r>
        <w:rPr>
          <w:rFonts w:ascii="Times New Roman" w:hAnsi="Times New Roman"/>
          <w:b/>
          <w:sz w:val="20"/>
          <w:szCs w:val="20"/>
        </w:rPr>
        <w:t>requirement</w:t>
      </w:r>
      <w:r w:rsidRPr="006253FA">
        <w:rPr>
          <w:rFonts w:ascii="Times New Roman" w:hAnsi="Times New Roman"/>
          <w:b/>
          <w:sz w:val="20"/>
          <w:szCs w:val="20"/>
        </w:rPr>
        <w:t xml:space="preserve"> as below: </w:t>
      </w:r>
    </w:p>
    <w:tbl>
      <w:tblPr>
        <w:tblStyle w:val="aff7"/>
        <w:tblW w:w="0" w:type="auto"/>
        <w:tblLook w:val="04A0" w:firstRow="1" w:lastRow="0" w:firstColumn="1" w:lastColumn="0" w:noHBand="0" w:noVBand="1"/>
      </w:tblPr>
      <w:tblGrid>
        <w:gridCol w:w="2407"/>
        <w:gridCol w:w="2975"/>
        <w:gridCol w:w="1841"/>
      </w:tblGrid>
      <w:tr w:rsidR="00923FA1" w14:paraId="27C117DC" w14:textId="77777777" w:rsidTr="00FA4705">
        <w:tc>
          <w:tcPr>
            <w:tcW w:w="2407" w:type="dxa"/>
          </w:tcPr>
          <w:p w14:paraId="3D5AE1C7" w14:textId="77777777" w:rsidR="00923FA1" w:rsidRPr="004974ED" w:rsidRDefault="00923FA1" w:rsidP="00FA4705">
            <w:pPr>
              <w:jc w:val="center"/>
              <w:rPr>
                <w:rFonts w:ascii="Times New Roman" w:hAnsi="Times New Roman"/>
                <w:sz w:val="20"/>
                <w:szCs w:val="20"/>
              </w:rPr>
            </w:pPr>
            <w:r w:rsidRPr="004974ED">
              <w:rPr>
                <w:rFonts w:ascii="Times New Roman" w:hAnsi="Times New Roman" w:hint="eastAsia"/>
                <w:b/>
                <w:bCs/>
                <w:sz w:val="20"/>
                <w:szCs w:val="20"/>
                <w:lang w:val="en-GB"/>
              </w:rPr>
              <w:t>T</w:t>
            </w:r>
            <w:r w:rsidRPr="004974ED">
              <w:rPr>
                <w:rFonts w:ascii="Times New Roman" w:hAnsi="Times New Roman"/>
                <w:b/>
                <w:bCs/>
                <w:sz w:val="20"/>
                <w:szCs w:val="20"/>
                <w:lang w:val="en-GB"/>
              </w:rPr>
              <w:t>C index</w:t>
            </w:r>
          </w:p>
        </w:tc>
        <w:tc>
          <w:tcPr>
            <w:tcW w:w="2975" w:type="dxa"/>
          </w:tcPr>
          <w:p w14:paraId="6294592C" w14:textId="77777777" w:rsidR="00923FA1" w:rsidRPr="004974ED" w:rsidRDefault="00923FA1" w:rsidP="00FA4705">
            <w:pPr>
              <w:jc w:val="center"/>
              <w:rPr>
                <w:rFonts w:ascii="Times New Roman" w:hAnsi="Times New Roman"/>
                <w:b/>
                <w:bCs/>
                <w:sz w:val="20"/>
                <w:szCs w:val="20"/>
                <w:lang w:val="en-GB"/>
              </w:rPr>
            </w:pPr>
            <w:r w:rsidRPr="004974ED">
              <w:rPr>
                <w:rFonts w:ascii="Times New Roman" w:hAnsi="Times New Roman"/>
                <w:b/>
                <w:bCs/>
                <w:sz w:val="20"/>
                <w:szCs w:val="20"/>
                <w:lang w:val="en-GB"/>
              </w:rPr>
              <w:t>Necessity of New Test Case</w:t>
            </w:r>
          </w:p>
        </w:tc>
        <w:tc>
          <w:tcPr>
            <w:tcW w:w="1841" w:type="dxa"/>
          </w:tcPr>
          <w:p w14:paraId="702DCA91" w14:textId="77777777" w:rsidR="00923FA1" w:rsidRPr="004974ED" w:rsidRDefault="00923FA1" w:rsidP="00FA4705">
            <w:pPr>
              <w:jc w:val="center"/>
              <w:rPr>
                <w:rFonts w:ascii="Times New Roman" w:hAnsi="Times New Roman"/>
                <w:sz w:val="20"/>
                <w:szCs w:val="20"/>
              </w:rPr>
            </w:pPr>
            <w:r w:rsidRPr="004974ED">
              <w:rPr>
                <w:rFonts w:ascii="Times New Roman" w:hAnsi="Times New Roman"/>
                <w:b/>
                <w:bCs/>
                <w:sz w:val="20"/>
                <w:szCs w:val="20"/>
                <w:lang w:val="en-GB"/>
              </w:rPr>
              <w:t>Corresponding Core Requirement</w:t>
            </w:r>
          </w:p>
        </w:tc>
      </w:tr>
      <w:tr w:rsidR="00923FA1" w14:paraId="4B836A93" w14:textId="77777777" w:rsidTr="00FA4705">
        <w:tc>
          <w:tcPr>
            <w:tcW w:w="2407" w:type="dxa"/>
            <w:vAlign w:val="center"/>
          </w:tcPr>
          <w:p w14:paraId="35BD1E13" w14:textId="77777777" w:rsidR="00923FA1" w:rsidRPr="004974ED" w:rsidRDefault="00923FA1" w:rsidP="00FA4705">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C1</w:t>
            </w:r>
          </w:p>
        </w:tc>
        <w:tc>
          <w:tcPr>
            <w:tcW w:w="2975" w:type="dxa"/>
          </w:tcPr>
          <w:p w14:paraId="33379FDC" w14:textId="77777777" w:rsidR="00923FA1" w:rsidRPr="004974ED" w:rsidRDefault="00923FA1" w:rsidP="00FA47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77FC9668" w14:textId="77777777" w:rsidR="00923FA1" w:rsidRPr="004974ED" w:rsidRDefault="00923FA1" w:rsidP="00FA4705">
            <w:pPr>
              <w:spacing w:beforeLines="50" w:before="120" w:afterLines="50" w:after="120"/>
              <w:rPr>
                <w:rFonts w:ascii="Times New Roman" w:hAnsi="Times New Roman"/>
                <w:sz w:val="18"/>
                <w:szCs w:val="18"/>
              </w:rPr>
            </w:pPr>
            <w:r w:rsidRPr="004974ED">
              <w:rPr>
                <w:rFonts w:ascii="Times New Roman" w:hAnsi="Times New Roman" w:hint="eastAsia"/>
                <w:sz w:val="18"/>
                <w:szCs w:val="18"/>
              </w:rPr>
              <w:t>(</w:t>
            </w:r>
            <w:r w:rsidRPr="004974ED">
              <w:rPr>
                <w:rFonts w:ascii="Times New Roman" w:hAnsi="Times New Roman"/>
                <w:sz w:val="18"/>
                <w:szCs w:val="18"/>
              </w:rPr>
              <w:t xml:space="preserve">New test case for A.7.1.1.X </w:t>
            </w:r>
            <w:r>
              <w:rPr>
                <w:rFonts w:ascii="Times New Roman" w:hAnsi="Times New Roman"/>
                <w:sz w:val="18"/>
                <w:szCs w:val="18"/>
                <w:lang w:val="en-GB"/>
              </w:rPr>
              <w:t xml:space="preserve">Cell reselection to FR2 inter-frequency </w:t>
            </w:r>
            <w:r w:rsidRPr="004974ED">
              <w:rPr>
                <w:rFonts w:ascii="Times New Roman" w:hAnsi="Times New Roman"/>
                <w:sz w:val="18"/>
                <w:szCs w:val="18"/>
                <w:lang w:val="en-GB"/>
              </w:rPr>
              <w:t xml:space="preserve">NR case for </w:t>
            </w:r>
            <w:r w:rsidRPr="004974ED">
              <w:rPr>
                <w:rFonts w:ascii="Times New Roman" w:hAnsi="Times New Roman"/>
                <w:sz w:val="18"/>
                <w:szCs w:val="18"/>
              </w:rPr>
              <w:t>Rel-18 FR2 HST</w:t>
            </w:r>
            <w:r>
              <w:rPr>
                <w:rFonts w:ascii="Times New Roman" w:hAnsi="Times New Roman"/>
                <w:sz w:val="18"/>
                <w:szCs w:val="18"/>
              </w:rPr>
              <w:t xml:space="preserve"> intra-band CA</w:t>
            </w:r>
            <w:r w:rsidRPr="004974ED">
              <w:rPr>
                <w:rFonts w:ascii="Times New Roman" w:hAnsi="Times New Roman"/>
                <w:sz w:val="18"/>
                <w:szCs w:val="18"/>
              </w:rPr>
              <w:t>)</w:t>
            </w:r>
          </w:p>
        </w:tc>
        <w:tc>
          <w:tcPr>
            <w:tcW w:w="1841" w:type="dxa"/>
          </w:tcPr>
          <w:p w14:paraId="30230BAB" w14:textId="77777777" w:rsidR="00923FA1" w:rsidRPr="00635D95" w:rsidRDefault="00923FA1" w:rsidP="00FA4705">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w:t>
            </w:r>
            <w:r w:rsidRPr="00635D95">
              <w:rPr>
                <w:rFonts w:ascii="Times New Roman" w:hAnsi="Times New Roman"/>
                <w:sz w:val="20"/>
                <w:szCs w:val="20"/>
              </w:rPr>
              <w:t xml:space="preserve"> Cell Re-selection</w:t>
            </w:r>
          </w:p>
        </w:tc>
      </w:tr>
      <w:tr w:rsidR="00923FA1" w14:paraId="33696AB6" w14:textId="77777777" w:rsidTr="00FA4705">
        <w:tc>
          <w:tcPr>
            <w:tcW w:w="2407" w:type="dxa"/>
            <w:vAlign w:val="center"/>
          </w:tcPr>
          <w:p w14:paraId="0B9C5FE0" w14:textId="77777777" w:rsidR="00923FA1" w:rsidRPr="004974ED" w:rsidRDefault="00923FA1" w:rsidP="00FA4705">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C2</w:t>
            </w:r>
          </w:p>
        </w:tc>
        <w:tc>
          <w:tcPr>
            <w:tcW w:w="2975" w:type="dxa"/>
          </w:tcPr>
          <w:p w14:paraId="0916B905" w14:textId="77777777" w:rsidR="00923FA1" w:rsidRPr="004974ED" w:rsidRDefault="00923FA1" w:rsidP="00FA47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47C4A179" w14:textId="77777777" w:rsidR="00923FA1" w:rsidRPr="007E0905" w:rsidRDefault="00923FA1" w:rsidP="00FA4705">
            <w:pPr>
              <w:spacing w:beforeLines="50" w:before="120" w:afterLines="50" w:after="120"/>
              <w:rPr>
                <w:rFonts w:ascii="Times New Roman" w:hAnsi="Times New Roman"/>
                <w:sz w:val="20"/>
                <w:szCs w:val="20"/>
                <w:highlight w:val="cyan"/>
              </w:rPr>
            </w:pPr>
            <w:r w:rsidRPr="007E0905">
              <w:rPr>
                <w:rFonts w:ascii="Times New Roman" w:hAnsi="Times New Roman" w:hint="eastAsia"/>
                <w:sz w:val="18"/>
                <w:szCs w:val="18"/>
                <w:lang w:val="en-GB"/>
              </w:rPr>
              <w:t>(</w:t>
            </w:r>
            <w:r w:rsidRPr="007E0905">
              <w:rPr>
                <w:rFonts w:ascii="Times New Roman" w:hAnsi="Times New Roman"/>
                <w:sz w:val="18"/>
                <w:szCs w:val="18"/>
                <w:lang w:val="en-GB"/>
              </w:rPr>
              <w:t xml:space="preserve">New test case for A.7.5.3.X SCell </w:t>
            </w:r>
            <w:r>
              <w:rPr>
                <w:rFonts w:ascii="Times New Roman" w:hAnsi="Times New Roman"/>
                <w:sz w:val="18"/>
                <w:szCs w:val="18"/>
                <w:lang w:val="en-GB"/>
              </w:rPr>
              <w:t>a</w:t>
            </w:r>
            <w:r w:rsidRPr="007E0905">
              <w:rPr>
                <w:rFonts w:ascii="Times New Roman" w:hAnsi="Times New Roman"/>
                <w:sz w:val="18"/>
                <w:szCs w:val="18"/>
                <w:lang w:val="en-GB"/>
              </w:rPr>
              <w:t>ctivation and deactivation for SCell in Rel-18 FR2 HST intra-band CA)</w:t>
            </w:r>
          </w:p>
        </w:tc>
        <w:tc>
          <w:tcPr>
            <w:tcW w:w="1841" w:type="dxa"/>
          </w:tcPr>
          <w:p w14:paraId="5D7382AF" w14:textId="77777777" w:rsidR="00923FA1" w:rsidRPr="00F61330" w:rsidRDefault="00923FA1" w:rsidP="00FA4705">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SCell Activation Delay for Deactivated SCell</w:t>
            </w:r>
          </w:p>
        </w:tc>
      </w:tr>
      <w:tr w:rsidR="00923FA1" w14:paraId="18EB7F86" w14:textId="77777777" w:rsidTr="00FA4705">
        <w:tc>
          <w:tcPr>
            <w:tcW w:w="2407" w:type="dxa"/>
            <w:vAlign w:val="center"/>
          </w:tcPr>
          <w:p w14:paraId="6E2F9A9C" w14:textId="77777777" w:rsidR="00923FA1" w:rsidRDefault="00923FA1" w:rsidP="00FA4705">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C3</w:t>
            </w:r>
          </w:p>
        </w:tc>
        <w:tc>
          <w:tcPr>
            <w:tcW w:w="2975" w:type="dxa"/>
          </w:tcPr>
          <w:p w14:paraId="334B525A" w14:textId="77777777" w:rsidR="00923FA1" w:rsidRPr="004974ED" w:rsidRDefault="00923FA1" w:rsidP="00FA47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w:t>
            </w:r>
            <w:r>
              <w:rPr>
                <w:rFonts w:ascii="Times New Roman" w:hAnsi="Times New Roman"/>
                <w:sz w:val="20"/>
                <w:szCs w:val="20"/>
                <w:highlight w:val="cyan"/>
              </w:rPr>
              <w:t>s</w:t>
            </w:r>
            <w:r w:rsidRPr="004974ED">
              <w:rPr>
                <w:rFonts w:ascii="Times New Roman" w:hAnsi="Times New Roman"/>
                <w:sz w:val="20"/>
                <w:szCs w:val="20"/>
                <w:highlight w:val="cyan"/>
              </w:rPr>
              <w:t xml:space="preserve"> </w:t>
            </w:r>
            <w:r>
              <w:rPr>
                <w:rFonts w:ascii="Times New Roman" w:hAnsi="Times New Roman"/>
                <w:sz w:val="20"/>
                <w:szCs w:val="20"/>
                <w:highlight w:val="cyan"/>
              </w:rPr>
              <w:t>are</w:t>
            </w:r>
            <w:r w:rsidRPr="004974ED">
              <w:rPr>
                <w:rFonts w:ascii="Times New Roman" w:hAnsi="Times New Roman"/>
                <w:sz w:val="20"/>
                <w:szCs w:val="20"/>
                <w:highlight w:val="cyan"/>
              </w:rPr>
              <w:t xml:space="preserve"> needed.</w:t>
            </w:r>
          </w:p>
          <w:p w14:paraId="6BA30DF3" w14:textId="77777777" w:rsidR="00923FA1" w:rsidRPr="00B614F6" w:rsidRDefault="00923FA1" w:rsidP="00FA4705">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1. </w:t>
            </w:r>
            <w:r w:rsidRPr="00B614F6">
              <w:rPr>
                <w:rFonts w:ascii="Times New Roman" w:hAnsi="Times New Roman"/>
                <w:sz w:val="18"/>
                <w:szCs w:val="18"/>
                <w:lang w:val="en-GB"/>
              </w:rPr>
              <w:t xml:space="preserve">New test case for A.7.6.2.X 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 xml:space="preserve">HST intra-band CA </w:t>
            </w:r>
            <w:r w:rsidRPr="00B614F6">
              <w:rPr>
                <w:rFonts w:ascii="Times New Roman" w:hAnsi="Times New Roman"/>
                <w:sz w:val="18"/>
                <w:szCs w:val="18"/>
                <w:lang w:val="en-GB"/>
              </w:rPr>
              <w:t>with SSB time index detection when DRX is used (Pcell in FR2)</w:t>
            </w:r>
          </w:p>
          <w:p w14:paraId="695B1983" w14:textId="77777777" w:rsidR="00923FA1" w:rsidRDefault="00923FA1" w:rsidP="00FA4705">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2.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used (Pcell in FR2)</w:t>
            </w:r>
          </w:p>
          <w:p w14:paraId="66EEA8B4" w14:textId="77777777" w:rsidR="00923FA1" w:rsidRDefault="00923FA1" w:rsidP="00FA4705">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3.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SA event triggered reporting tests for</w:t>
            </w:r>
            <w:r>
              <w:rPr>
                <w:rFonts w:ascii="Times New Roman" w:hAnsi="Times New Roman"/>
                <w:sz w:val="18"/>
                <w:szCs w:val="18"/>
                <w:lang w:val="en-GB"/>
              </w:rPr>
              <w:t xml:space="preserve"> 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 with</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p>
          <w:p w14:paraId="6CCAF3BB" w14:textId="77777777" w:rsidR="00923FA1" w:rsidRPr="00B614F6" w:rsidRDefault="00923FA1" w:rsidP="00FA4705">
            <w:pPr>
              <w:spacing w:beforeLines="50" w:before="120" w:afterLines="50" w:after="120"/>
              <w:rPr>
                <w:rFonts w:ascii="Times New Roman" w:hAnsi="Times New Roman"/>
                <w:sz w:val="18"/>
                <w:szCs w:val="18"/>
                <w:lang w:val="en-GB"/>
              </w:rPr>
            </w:pPr>
            <w:r>
              <w:rPr>
                <w:rFonts w:ascii="Times New Roman" w:hAnsi="Times New Roman"/>
                <w:sz w:val="18"/>
                <w:szCs w:val="18"/>
                <w:lang w:val="en-GB"/>
              </w:rPr>
              <w:lastRenderedPageBreak/>
              <w:t xml:space="preserve">4.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r w:rsidRPr="007E0905">
              <w:rPr>
                <w:rFonts w:ascii="Times New Roman" w:hAnsi="Times New Roman"/>
                <w:sz w:val="18"/>
                <w:szCs w:val="18"/>
                <w:lang w:val="en-GB"/>
              </w:rPr>
              <w:t>)</w:t>
            </w:r>
          </w:p>
        </w:tc>
        <w:tc>
          <w:tcPr>
            <w:tcW w:w="1841" w:type="dxa"/>
          </w:tcPr>
          <w:p w14:paraId="40F52DD1" w14:textId="77777777" w:rsidR="00923FA1" w:rsidRPr="00F61330" w:rsidRDefault="00923FA1" w:rsidP="00FA4705">
            <w:pPr>
              <w:spacing w:beforeLines="50" w:before="120" w:afterLines="50" w:after="120"/>
              <w:rPr>
                <w:rFonts w:ascii="Times New Roman" w:hAnsi="Times New Roman"/>
                <w:sz w:val="20"/>
                <w:szCs w:val="20"/>
              </w:rPr>
            </w:pPr>
            <w:r w:rsidRPr="00F61330">
              <w:rPr>
                <w:rFonts w:ascii="Times New Roman" w:hAnsi="Times New Roman"/>
                <w:sz w:val="20"/>
                <w:szCs w:val="20"/>
              </w:rPr>
              <w:lastRenderedPageBreak/>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 measurement gaps</w:t>
            </w:r>
          </w:p>
        </w:tc>
      </w:tr>
      <w:tr w:rsidR="00923FA1" w14:paraId="1A279A01" w14:textId="77777777" w:rsidTr="00FA4705">
        <w:tc>
          <w:tcPr>
            <w:tcW w:w="2407" w:type="dxa"/>
            <w:vAlign w:val="center"/>
          </w:tcPr>
          <w:p w14:paraId="1D87EDEE" w14:textId="77777777" w:rsidR="00923FA1" w:rsidRDefault="00923FA1" w:rsidP="00FA4705">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C4</w:t>
            </w:r>
          </w:p>
        </w:tc>
        <w:tc>
          <w:tcPr>
            <w:tcW w:w="2975" w:type="dxa"/>
          </w:tcPr>
          <w:p w14:paraId="02BF8A6C" w14:textId="77777777" w:rsidR="00923FA1" w:rsidRPr="001C0E1B" w:rsidRDefault="00923FA1" w:rsidP="00FA4705">
            <w:pPr>
              <w:pStyle w:val="4"/>
              <w:ind w:left="0" w:firstLine="0"/>
              <w:outlineLvl w:val="3"/>
              <w:rPr>
                <w:snapToGrid w:val="0"/>
              </w:rPr>
            </w:pPr>
            <w:r w:rsidRPr="00134D80">
              <w:rPr>
                <w:rFonts w:ascii="Times New Roman" w:eastAsia="等线" w:hAnsi="Times New Roman"/>
                <w:sz w:val="20"/>
                <w:highlight w:val="magenta"/>
                <w:lang w:eastAsia="zh-CN"/>
              </w:rPr>
              <w:t>Reuse test case</w:t>
            </w:r>
            <w:r w:rsidRPr="00134D80">
              <w:rPr>
                <w:rFonts w:ascii="Times New Roman" w:hAnsi="Times New Roman"/>
                <w:sz w:val="20"/>
                <w:highlight w:val="magenta"/>
              </w:rPr>
              <w:t xml:space="preserve"> </w:t>
            </w:r>
            <w:r w:rsidRPr="000C6E7A">
              <w:rPr>
                <w:rFonts w:ascii="Times New Roman" w:hAnsi="Times New Roman"/>
                <w:sz w:val="20"/>
              </w:rPr>
              <w:t xml:space="preserve">of </w:t>
            </w:r>
            <w:r>
              <w:rPr>
                <w:rFonts w:ascii="Times New Roman" w:hAnsi="Times New Roman"/>
                <w:sz w:val="20"/>
              </w:rPr>
              <w:t xml:space="preserve">existing TC </w:t>
            </w:r>
            <w:r w:rsidRPr="00134D80">
              <w:rPr>
                <w:rFonts w:ascii="Times New Roman" w:hAnsi="Times New Roman"/>
                <w:sz w:val="20"/>
              </w:rPr>
              <w:t>A.7.6.1.5</w:t>
            </w:r>
          </w:p>
          <w:p w14:paraId="092E053D" w14:textId="77777777" w:rsidR="00923FA1" w:rsidRPr="00134D80" w:rsidRDefault="00923FA1" w:rsidP="00FA4705">
            <w:pPr>
              <w:spacing w:beforeLines="50" w:before="120" w:afterLines="50" w:after="120"/>
              <w:rPr>
                <w:rFonts w:ascii="Times New Roman" w:hAnsi="Times New Roman"/>
                <w:sz w:val="20"/>
                <w:szCs w:val="20"/>
                <w:highlight w:val="cyan"/>
                <w:lang w:val="sv-SE"/>
              </w:rPr>
            </w:pPr>
          </w:p>
        </w:tc>
        <w:tc>
          <w:tcPr>
            <w:tcW w:w="1841" w:type="dxa"/>
          </w:tcPr>
          <w:p w14:paraId="458BAAE3" w14:textId="77777777" w:rsidR="00923FA1" w:rsidRPr="00F61330" w:rsidRDefault="00923FA1" w:rsidP="00FA4705">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w:t>
            </w:r>
            <w:r>
              <w:rPr>
                <w:rFonts w:ascii="Times New Roman" w:hAnsi="Times New Roman"/>
                <w:sz w:val="20"/>
                <w:szCs w:val="20"/>
                <w:lang w:val="en-GB"/>
              </w:rPr>
              <w:t>out</w:t>
            </w:r>
            <w:r w:rsidRPr="00331665">
              <w:rPr>
                <w:rFonts w:ascii="Times New Roman" w:hAnsi="Times New Roman"/>
                <w:sz w:val="20"/>
                <w:szCs w:val="20"/>
                <w:lang w:val="en-GB"/>
              </w:rPr>
              <w:t xml:space="preserve"> measurement gaps</w:t>
            </w:r>
          </w:p>
        </w:tc>
      </w:tr>
      <w:tr w:rsidR="00923FA1" w14:paraId="51F801D6" w14:textId="77777777" w:rsidTr="00FA4705">
        <w:tc>
          <w:tcPr>
            <w:tcW w:w="2407" w:type="dxa"/>
            <w:vAlign w:val="center"/>
          </w:tcPr>
          <w:p w14:paraId="7C4BD0DB" w14:textId="77777777" w:rsidR="00923FA1" w:rsidRDefault="00923FA1" w:rsidP="00FA4705">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C5</w:t>
            </w:r>
          </w:p>
        </w:tc>
        <w:tc>
          <w:tcPr>
            <w:tcW w:w="2975" w:type="dxa"/>
          </w:tcPr>
          <w:p w14:paraId="0398601E" w14:textId="77777777" w:rsidR="00923FA1" w:rsidRPr="001C0E1B" w:rsidRDefault="00923FA1" w:rsidP="00FA4705">
            <w:pPr>
              <w:pStyle w:val="4"/>
              <w:ind w:left="0" w:firstLine="0"/>
              <w:outlineLvl w:val="3"/>
              <w:rPr>
                <w:snapToGrid w:val="0"/>
              </w:rPr>
            </w:pPr>
            <w:r w:rsidRPr="00134D80">
              <w:rPr>
                <w:rFonts w:ascii="Times New Roman" w:eastAsia="等线" w:hAnsi="Times New Roman"/>
                <w:sz w:val="20"/>
                <w:highlight w:val="magenta"/>
                <w:lang w:eastAsia="zh-CN"/>
              </w:rPr>
              <w:t>Reuse test case</w:t>
            </w:r>
            <w:r w:rsidRPr="00134D80">
              <w:rPr>
                <w:rFonts w:ascii="Times New Roman" w:hAnsi="Times New Roman"/>
                <w:sz w:val="20"/>
                <w:highlight w:val="magenta"/>
              </w:rPr>
              <w:t xml:space="preserve"> </w:t>
            </w:r>
            <w:r w:rsidRPr="000C6E7A">
              <w:rPr>
                <w:rFonts w:ascii="Times New Roman" w:hAnsi="Times New Roman"/>
                <w:sz w:val="20"/>
              </w:rPr>
              <w:t xml:space="preserve">of </w:t>
            </w:r>
            <w:r>
              <w:rPr>
                <w:rFonts w:ascii="Times New Roman" w:hAnsi="Times New Roman"/>
                <w:sz w:val="20"/>
              </w:rPr>
              <w:t xml:space="preserve">existing TC </w:t>
            </w:r>
            <w:r w:rsidRPr="00134D80">
              <w:rPr>
                <w:rFonts w:ascii="Times New Roman" w:hAnsi="Times New Roman"/>
                <w:sz w:val="20"/>
              </w:rPr>
              <w:t>A.7.6.1.5</w:t>
            </w:r>
          </w:p>
          <w:p w14:paraId="07AC0A6F" w14:textId="77777777" w:rsidR="00923FA1" w:rsidRPr="00D500DE" w:rsidRDefault="00923FA1" w:rsidP="00FA4705">
            <w:pPr>
              <w:pStyle w:val="4"/>
              <w:ind w:left="0" w:firstLine="0"/>
              <w:outlineLvl w:val="3"/>
              <w:rPr>
                <w:rFonts w:ascii="Times New Roman" w:eastAsia="等线" w:hAnsi="Times New Roman"/>
                <w:sz w:val="20"/>
                <w:highlight w:val="magenta"/>
                <w:lang w:eastAsia="zh-CN"/>
              </w:rPr>
            </w:pPr>
          </w:p>
        </w:tc>
        <w:tc>
          <w:tcPr>
            <w:tcW w:w="1841" w:type="dxa"/>
          </w:tcPr>
          <w:p w14:paraId="6E190C41" w14:textId="77777777" w:rsidR="00923FA1" w:rsidRPr="00F61330" w:rsidRDefault="00923FA1" w:rsidP="00FA4705">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w:t>
            </w:r>
            <w:r>
              <w:rPr>
                <w:rFonts w:ascii="Times New Roman" w:hAnsi="Times New Roman"/>
                <w:sz w:val="20"/>
                <w:szCs w:val="20"/>
                <w:lang w:val="en-GB"/>
              </w:rPr>
              <w:t>ra</w:t>
            </w:r>
            <w:r w:rsidRPr="00331665">
              <w:rPr>
                <w:rFonts w:ascii="Times New Roman" w:hAnsi="Times New Roman"/>
                <w:sz w:val="20"/>
                <w:szCs w:val="20"/>
                <w:lang w:val="en-GB"/>
              </w:rPr>
              <w:t>-frequency measurement</w:t>
            </w:r>
            <w:r>
              <w:rPr>
                <w:rFonts w:ascii="Times New Roman" w:hAnsi="Times New Roman"/>
                <w:sz w:val="20"/>
                <w:szCs w:val="20"/>
                <w:lang w:val="en-GB"/>
              </w:rPr>
              <w:t>s</w:t>
            </w:r>
            <w:r w:rsidRPr="00331665">
              <w:rPr>
                <w:rFonts w:ascii="Times New Roman" w:hAnsi="Times New Roman"/>
                <w:sz w:val="20"/>
                <w:szCs w:val="20"/>
                <w:lang w:val="en-GB"/>
              </w:rPr>
              <w:t xml:space="preserve"> with</w:t>
            </w:r>
            <w:r>
              <w:rPr>
                <w:rFonts w:ascii="Times New Roman" w:hAnsi="Times New Roman"/>
                <w:sz w:val="20"/>
                <w:szCs w:val="20"/>
                <w:lang w:val="en-GB"/>
              </w:rPr>
              <w:t>/without</w:t>
            </w:r>
            <w:r w:rsidRPr="00331665">
              <w:rPr>
                <w:rFonts w:ascii="Times New Roman" w:hAnsi="Times New Roman"/>
                <w:sz w:val="20"/>
                <w:szCs w:val="20"/>
                <w:lang w:val="en-GB"/>
              </w:rPr>
              <w:t xml:space="preserve"> measurement gaps</w:t>
            </w:r>
          </w:p>
        </w:tc>
      </w:tr>
      <w:tr w:rsidR="00923FA1" w14:paraId="16DC8CCE" w14:textId="77777777" w:rsidTr="00FA4705">
        <w:trPr>
          <w:trHeight w:val="402"/>
        </w:trPr>
        <w:tc>
          <w:tcPr>
            <w:tcW w:w="2407" w:type="dxa"/>
            <w:vMerge w:val="restart"/>
            <w:vAlign w:val="center"/>
          </w:tcPr>
          <w:p w14:paraId="326B620F" w14:textId="77777777" w:rsidR="00923FA1" w:rsidRPr="004974ED" w:rsidRDefault="00923FA1" w:rsidP="00FA4705">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6</w:t>
            </w:r>
          </w:p>
        </w:tc>
        <w:tc>
          <w:tcPr>
            <w:tcW w:w="2975" w:type="dxa"/>
            <w:vMerge w:val="restart"/>
          </w:tcPr>
          <w:p w14:paraId="5C9DA1D4" w14:textId="77777777" w:rsidR="00923FA1" w:rsidRPr="004974ED" w:rsidRDefault="00923FA1" w:rsidP="00FA47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26562DB1" w14:textId="77777777" w:rsidR="00923FA1" w:rsidRPr="00481FC9" w:rsidRDefault="00923FA1" w:rsidP="00FA4705">
            <w:pPr>
              <w:spacing w:beforeLines="50" w:before="120" w:afterLines="50" w:after="120"/>
              <w:rPr>
                <w:rFonts w:ascii="Times New Roman" w:hAnsi="Times New Roman"/>
                <w:sz w:val="20"/>
                <w:szCs w:val="20"/>
                <w:highlight w:val="cyan"/>
              </w:rPr>
            </w:pPr>
            <w:r w:rsidRPr="00481FC9">
              <w:rPr>
                <w:rFonts w:ascii="Times New Roman" w:hAnsi="Times New Roman"/>
                <w:sz w:val="20"/>
                <w:szCs w:val="20"/>
              </w:rPr>
              <w:t>(</w:t>
            </w:r>
            <w:r w:rsidRPr="00481FC9">
              <w:rPr>
                <w:rFonts w:ascii="Times New Roman" w:hAnsi="Times New Roman"/>
                <w:sz w:val="18"/>
                <w:szCs w:val="18"/>
              </w:rPr>
              <w:t xml:space="preserve">New test case for </w:t>
            </w:r>
            <w:r w:rsidRPr="007A168B">
              <w:rPr>
                <w:rFonts w:ascii="Times New Roman" w:hAnsi="Times New Roman"/>
                <w:sz w:val="18"/>
                <w:szCs w:val="18"/>
              </w:rPr>
              <w:t>A.7.5.8.</w:t>
            </w:r>
            <w:r>
              <w:rPr>
                <w:rFonts w:ascii="Times New Roman" w:hAnsi="Times New Roman"/>
                <w:sz w:val="18"/>
                <w:szCs w:val="18"/>
              </w:rPr>
              <w:t>X</w:t>
            </w:r>
            <w:r>
              <w:rPr>
                <w:rFonts w:ascii="Times New Roman" w:hAnsi="Times New Roman"/>
                <w:sz w:val="18"/>
                <w:szCs w:val="18"/>
                <w:lang w:val="en-GB"/>
              </w:rPr>
              <w:t xml:space="preserve"> </w:t>
            </w:r>
            <w:r w:rsidRPr="009C47A2">
              <w:rPr>
                <w:rFonts w:ascii="Times New Roman" w:hAnsi="Times New Roman"/>
                <w:sz w:val="18"/>
                <w:szCs w:val="18"/>
                <w:lang w:val="en-GB"/>
              </w:rPr>
              <w:t xml:space="preserve">MAC-CE based active TCI state switch </w:t>
            </w:r>
            <w:r w:rsidRPr="009C47A2">
              <w:rPr>
                <w:rFonts w:ascii="Times New Roman" w:hAnsi="Times New Roman"/>
                <w:sz w:val="18"/>
                <w:szCs w:val="18"/>
              </w:rPr>
              <w:t xml:space="preserve">for Rel-18 FR2 </w:t>
            </w:r>
            <w:r>
              <w:rPr>
                <w:rFonts w:ascii="Times New Roman" w:hAnsi="Times New Roman"/>
                <w:sz w:val="18"/>
                <w:szCs w:val="18"/>
              </w:rPr>
              <w:t xml:space="preserve">HST considering 1 bit MAC-CE </w:t>
            </w:r>
            <w:r w:rsidRPr="009C47A2">
              <w:rPr>
                <w:rFonts w:ascii="Times New Roman" w:hAnsi="Times New Roman"/>
                <w:sz w:val="18"/>
                <w:szCs w:val="18"/>
              </w:rPr>
              <w:t>TCI state activation indicator)</w:t>
            </w:r>
          </w:p>
        </w:tc>
        <w:tc>
          <w:tcPr>
            <w:tcW w:w="1841" w:type="dxa"/>
          </w:tcPr>
          <w:p w14:paraId="53239373" w14:textId="77777777" w:rsidR="00923FA1" w:rsidRPr="00635D95" w:rsidRDefault="00923FA1" w:rsidP="00FA4705">
            <w:pPr>
              <w:spacing w:beforeLines="50" w:before="120" w:afterLines="50" w:after="120"/>
              <w:rPr>
                <w:rFonts w:ascii="Times New Roman" w:hAnsi="Times New Roman"/>
                <w:sz w:val="20"/>
                <w:szCs w:val="20"/>
              </w:rPr>
            </w:pPr>
            <w:r>
              <w:rPr>
                <w:rFonts w:ascii="Times New Roman" w:hAnsi="Times New Roman"/>
                <w:sz w:val="20"/>
                <w:szCs w:val="20"/>
              </w:rPr>
              <w:t xml:space="preserve">Requirements for </w:t>
            </w:r>
            <w:r w:rsidRPr="00F46233">
              <w:rPr>
                <w:rFonts w:ascii="Times New Roman" w:hAnsi="Times New Roman"/>
                <w:sz w:val="20"/>
                <w:szCs w:val="20"/>
              </w:rPr>
              <w:t>One shot large UL timing adjustment for FR2 Power Class 6 UE</w:t>
            </w:r>
            <w:r>
              <w:rPr>
                <w:rFonts w:ascii="Times New Roman" w:hAnsi="Times New Roman"/>
                <w:sz w:val="20"/>
                <w:szCs w:val="20"/>
              </w:rPr>
              <w:t xml:space="preserve"> </w:t>
            </w:r>
          </w:p>
        </w:tc>
      </w:tr>
      <w:tr w:rsidR="00923FA1" w14:paraId="4AEF5565" w14:textId="77777777" w:rsidTr="00FA4705">
        <w:trPr>
          <w:trHeight w:val="401"/>
        </w:trPr>
        <w:tc>
          <w:tcPr>
            <w:tcW w:w="2407" w:type="dxa"/>
            <w:vMerge/>
            <w:vAlign w:val="center"/>
          </w:tcPr>
          <w:p w14:paraId="26126F23" w14:textId="77777777" w:rsidR="00923FA1" w:rsidRPr="004974ED" w:rsidRDefault="00923FA1" w:rsidP="00FA4705">
            <w:pPr>
              <w:spacing w:beforeLines="50" w:before="120" w:afterLines="50" w:after="120"/>
              <w:jc w:val="center"/>
              <w:rPr>
                <w:rFonts w:ascii="Times New Roman" w:hAnsi="Times New Roman"/>
                <w:b/>
                <w:sz w:val="20"/>
                <w:szCs w:val="20"/>
              </w:rPr>
            </w:pPr>
          </w:p>
        </w:tc>
        <w:tc>
          <w:tcPr>
            <w:tcW w:w="2975" w:type="dxa"/>
            <w:vMerge/>
          </w:tcPr>
          <w:p w14:paraId="2C3E6350" w14:textId="77777777" w:rsidR="00923FA1" w:rsidRPr="004974ED" w:rsidRDefault="00923FA1" w:rsidP="00FA4705">
            <w:pPr>
              <w:spacing w:beforeLines="50" w:before="120" w:afterLines="50" w:after="120"/>
              <w:rPr>
                <w:rFonts w:ascii="Times New Roman" w:hAnsi="Times New Roman"/>
                <w:sz w:val="20"/>
                <w:szCs w:val="20"/>
                <w:highlight w:val="cyan"/>
              </w:rPr>
            </w:pPr>
          </w:p>
        </w:tc>
        <w:tc>
          <w:tcPr>
            <w:tcW w:w="1841" w:type="dxa"/>
          </w:tcPr>
          <w:p w14:paraId="7074C67B" w14:textId="77777777" w:rsidR="00923FA1" w:rsidRPr="002B0643" w:rsidRDefault="00923FA1" w:rsidP="00FA4705">
            <w:pPr>
              <w:spacing w:beforeLines="50" w:before="120" w:afterLines="50" w:after="120"/>
              <w:rPr>
                <w:rFonts w:ascii="Times New Roman" w:hAnsi="Times New Roman"/>
                <w:sz w:val="20"/>
                <w:szCs w:val="20"/>
              </w:rPr>
            </w:pPr>
            <w:r w:rsidRPr="002B0643">
              <w:rPr>
                <w:rFonts w:ascii="Times New Roman" w:hAnsi="Times New Roman"/>
                <w:sz w:val="20"/>
                <w:szCs w:val="20"/>
              </w:rPr>
              <w:t xml:space="preserve">Requirements for </w:t>
            </w:r>
            <w:r w:rsidRPr="002B0643">
              <w:rPr>
                <w:rFonts w:ascii="Times New Roman" w:eastAsia="Malgun Gothic" w:hAnsi="Times New Roman"/>
                <w:sz w:val="20"/>
                <w:szCs w:val="20"/>
              </w:rPr>
              <w:t>MAC-CE based TCI state switch delay in HST FR2 scenarios</w:t>
            </w:r>
          </w:p>
        </w:tc>
      </w:tr>
      <w:tr w:rsidR="00923FA1" w14:paraId="09245BE3" w14:textId="77777777" w:rsidTr="00FA4705">
        <w:tc>
          <w:tcPr>
            <w:tcW w:w="2407" w:type="dxa"/>
            <w:vAlign w:val="center"/>
          </w:tcPr>
          <w:p w14:paraId="5AABCF25" w14:textId="77777777" w:rsidR="00923FA1" w:rsidRPr="004974ED" w:rsidRDefault="00923FA1" w:rsidP="00FA4705">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7</w:t>
            </w:r>
          </w:p>
        </w:tc>
        <w:tc>
          <w:tcPr>
            <w:tcW w:w="2975" w:type="dxa"/>
          </w:tcPr>
          <w:p w14:paraId="0C3694EA" w14:textId="77777777" w:rsidR="00923FA1" w:rsidRDefault="00923FA1" w:rsidP="00FA4705">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24FB79A6" w14:textId="77777777" w:rsidR="00923FA1" w:rsidRPr="004974ED" w:rsidRDefault="00923FA1" w:rsidP="00FA4705">
            <w:pPr>
              <w:spacing w:beforeLines="50" w:before="120" w:afterLines="50" w:after="120"/>
              <w:rPr>
                <w:rFonts w:ascii="Times New Roman" w:hAnsi="Times New Roman"/>
                <w:sz w:val="20"/>
                <w:szCs w:val="20"/>
              </w:rPr>
            </w:pPr>
            <w:r w:rsidRPr="00FC2074">
              <w:rPr>
                <w:rFonts w:ascii="Times New Roman" w:hAnsi="Times New Roman"/>
                <w:sz w:val="18"/>
                <w:szCs w:val="18"/>
              </w:rPr>
              <w:t>(TC</w:t>
            </w:r>
            <w:r>
              <w:rPr>
                <w:rFonts w:ascii="Times New Roman" w:hAnsi="Times New Roman"/>
                <w:sz w:val="18"/>
                <w:szCs w:val="18"/>
              </w:rPr>
              <w:t>7</w:t>
            </w:r>
            <w:r w:rsidRPr="00FC2074">
              <w:rPr>
                <w:rFonts w:ascii="Times New Roman" w:hAnsi="Times New Roman"/>
                <w:sz w:val="18"/>
                <w:szCs w:val="18"/>
              </w:rPr>
              <w:t xml:space="preserve"> can be verified by L1-RSRP measurement tests)</w:t>
            </w:r>
          </w:p>
        </w:tc>
        <w:tc>
          <w:tcPr>
            <w:tcW w:w="1841" w:type="dxa"/>
          </w:tcPr>
          <w:p w14:paraId="5E76A853" w14:textId="77777777" w:rsidR="00923FA1" w:rsidRPr="00635D95" w:rsidRDefault="00923FA1" w:rsidP="00FA4705">
            <w:pPr>
              <w:spacing w:beforeLines="50" w:before="120" w:afterLines="50" w:after="120"/>
              <w:rPr>
                <w:rFonts w:ascii="Times New Roman" w:hAnsi="Times New Roman"/>
                <w:sz w:val="20"/>
                <w:szCs w:val="20"/>
              </w:rPr>
            </w:pPr>
            <w:r w:rsidRPr="00635D95">
              <w:rPr>
                <w:rFonts w:ascii="Times New Roman" w:hAnsi="Times New Roman"/>
                <w:sz w:val="20"/>
                <w:szCs w:val="20"/>
              </w:rPr>
              <w:t>Requirements for SSB based radio link monitoring</w:t>
            </w:r>
          </w:p>
        </w:tc>
      </w:tr>
      <w:tr w:rsidR="00923FA1" w14:paraId="0D90E4CF" w14:textId="77777777" w:rsidTr="00FA4705">
        <w:tc>
          <w:tcPr>
            <w:tcW w:w="2407" w:type="dxa"/>
            <w:vAlign w:val="center"/>
          </w:tcPr>
          <w:p w14:paraId="52E5BDE0" w14:textId="77777777" w:rsidR="00923FA1" w:rsidRPr="004974ED" w:rsidRDefault="00923FA1" w:rsidP="00FA4705">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8</w:t>
            </w:r>
          </w:p>
        </w:tc>
        <w:tc>
          <w:tcPr>
            <w:tcW w:w="2975" w:type="dxa"/>
          </w:tcPr>
          <w:p w14:paraId="52B20CDF" w14:textId="77777777" w:rsidR="00923FA1" w:rsidRDefault="00923FA1" w:rsidP="00FA4705">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13A4A054" w14:textId="77777777" w:rsidR="00923FA1" w:rsidRPr="004974ED" w:rsidRDefault="00923FA1" w:rsidP="00FA4705">
            <w:pPr>
              <w:spacing w:beforeLines="50" w:before="120" w:afterLines="50" w:after="120"/>
              <w:rPr>
                <w:rFonts w:ascii="Times New Roman" w:hAnsi="Times New Roman"/>
                <w:sz w:val="20"/>
                <w:szCs w:val="20"/>
              </w:rPr>
            </w:pPr>
            <w:r w:rsidRPr="00FC2074">
              <w:rPr>
                <w:rFonts w:ascii="Times New Roman" w:hAnsi="Times New Roman"/>
                <w:sz w:val="18"/>
                <w:szCs w:val="18"/>
              </w:rPr>
              <w:t>(TC</w:t>
            </w:r>
            <w:r>
              <w:rPr>
                <w:rFonts w:ascii="Times New Roman" w:hAnsi="Times New Roman"/>
                <w:sz w:val="18"/>
                <w:szCs w:val="18"/>
              </w:rPr>
              <w:t>8</w:t>
            </w:r>
            <w:r w:rsidRPr="00FC2074">
              <w:rPr>
                <w:rFonts w:ascii="Times New Roman" w:hAnsi="Times New Roman"/>
                <w:sz w:val="18"/>
                <w:szCs w:val="18"/>
              </w:rPr>
              <w:t xml:space="preserve"> can be verified by L1-RSRP measurement tests)</w:t>
            </w:r>
          </w:p>
        </w:tc>
        <w:tc>
          <w:tcPr>
            <w:tcW w:w="1841" w:type="dxa"/>
          </w:tcPr>
          <w:p w14:paraId="2DA77DC6" w14:textId="77777777" w:rsidR="00923FA1" w:rsidRPr="00635D95" w:rsidRDefault="00923FA1" w:rsidP="00FA4705">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 SSB based beam failure detection</w:t>
            </w:r>
          </w:p>
        </w:tc>
      </w:tr>
      <w:tr w:rsidR="00923FA1" w14:paraId="0DA6EAD5" w14:textId="77777777" w:rsidTr="00FA4705">
        <w:tc>
          <w:tcPr>
            <w:tcW w:w="2407" w:type="dxa"/>
            <w:vAlign w:val="center"/>
          </w:tcPr>
          <w:p w14:paraId="0AA67E71" w14:textId="77777777" w:rsidR="00923FA1" w:rsidRPr="004974ED" w:rsidRDefault="00923FA1" w:rsidP="00FA4705">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9</w:t>
            </w:r>
          </w:p>
        </w:tc>
        <w:tc>
          <w:tcPr>
            <w:tcW w:w="2975" w:type="dxa"/>
          </w:tcPr>
          <w:p w14:paraId="304D7318" w14:textId="77777777" w:rsidR="00923FA1" w:rsidRPr="004974ED" w:rsidRDefault="00923FA1" w:rsidP="00FA47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2645227B" w14:textId="77777777" w:rsidR="00923FA1" w:rsidRPr="00162719" w:rsidRDefault="00923FA1" w:rsidP="00FA4705">
            <w:pPr>
              <w:spacing w:beforeLines="50" w:before="120" w:afterLines="50" w:after="120"/>
              <w:rPr>
                <w:rFonts w:ascii="Times New Roman" w:hAnsi="Times New Roman"/>
                <w:sz w:val="20"/>
                <w:szCs w:val="20"/>
              </w:rPr>
            </w:pPr>
            <w:r w:rsidRPr="004974ED">
              <w:rPr>
                <w:rFonts w:ascii="Times New Roman" w:hAnsi="Times New Roman" w:hint="eastAsia"/>
                <w:sz w:val="18"/>
                <w:szCs w:val="18"/>
              </w:rPr>
              <w:t>(</w:t>
            </w:r>
            <w:r w:rsidRPr="00AA64FD">
              <w:rPr>
                <w:rFonts w:ascii="Times New Roman" w:hAnsi="Times New Roman"/>
                <w:sz w:val="18"/>
                <w:szCs w:val="18"/>
              </w:rPr>
              <w:t xml:space="preserve">New test case for A.7.6.3.5X SSB based L1-RSRP measurement when DRX is used Rel-18 FR2 </w:t>
            </w:r>
            <w:r>
              <w:rPr>
                <w:rFonts w:ascii="Times New Roman" w:hAnsi="Times New Roman"/>
                <w:sz w:val="18"/>
                <w:szCs w:val="18"/>
              </w:rPr>
              <w:t>HST</w:t>
            </w:r>
            <w:r w:rsidRPr="00AA64FD">
              <w:rPr>
                <w:rFonts w:ascii="Times New Roman" w:hAnsi="Times New Roman"/>
                <w:sz w:val="18"/>
                <w:szCs w:val="18"/>
              </w:rPr>
              <w:t xml:space="preserve"> multi-Rx</w:t>
            </w:r>
            <w:r w:rsidRPr="004974ED">
              <w:rPr>
                <w:rFonts w:ascii="Times New Roman" w:hAnsi="Times New Roman"/>
                <w:sz w:val="18"/>
                <w:szCs w:val="18"/>
              </w:rPr>
              <w:t>)</w:t>
            </w:r>
          </w:p>
        </w:tc>
        <w:tc>
          <w:tcPr>
            <w:tcW w:w="1841" w:type="dxa"/>
          </w:tcPr>
          <w:p w14:paraId="45489C74" w14:textId="77777777" w:rsidR="00923FA1" w:rsidRPr="004974ED" w:rsidRDefault="00923FA1" w:rsidP="00FA4705">
            <w:pPr>
              <w:spacing w:beforeLines="50" w:before="120" w:afterLines="50" w:after="120"/>
              <w:rPr>
                <w:rFonts w:ascii="Times New Roman" w:hAnsi="Times New Roman"/>
                <w:sz w:val="20"/>
                <w:szCs w:val="20"/>
              </w:rPr>
            </w:pPr>
            <w:r w:rsidRPr="00162719">
              <w:rPr>
                <w:rFonts w:ascii="Times New Roman" w:hAnsi="Times New Roman"/>
                <w:sz w:val="20"/>
                <w:szCs w:val="20"/>
              </w:rPr>
              <w:t xml:space="preserve">Requirements for SSB based </w:t>
            </w:r>
            <w:r>
              <w:rPr>
                <w:rFonts w:ascii="Times New Roman" w:hAnsi="Times New Roman"/>
                <w:sz w:val="20"/>
                <w:szCs w:val="20"/>
              </w:rPr>
              <w:t>L1-RSRP</w:t>
            </w:r>
          </w:p>
        </w:tc>
      </w:tr>
      <w:tr w:rsidR="00923FA1" w14:paraId="3A04FAE5" w14:textId="77777777" w:rsidTr="00FA4705">
        <w:tc>
          <w:tcPr>
            <w:tcW w:w="2407" w:type="dxa"/>
            <w:vAlign w:val="center"/>
          </w:tcPr>
          <w:p w14:paraId="578B94F1" w14:textId="77777777" w:rsidR="00923FA1" w:rsidRPr="004974ED" w:rsidRDefault="00923FA1" w:rsidP="00FA4705">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10</w:t>
            </w:r>
          </w:p>
        </w:tc>
        <w:tc>
          <w:tcPr>
            <w:tcW w:w="2975" w:type="dxa"/>
          </w:tcPr>
          <w:p w14:paraId="20DDB7CC" w14:textId="77777777" w:rsidR="00923FA1" w:rsidRPr="004974ED" w:rsidRDefault="00923FA1" w:rsidP="00FA4705">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74E0C334" w14:textId="77777777" w:rsidR="00923FA1" w:rsidRPr="002F0A6F" w:rsidRDefault="00923FA1" w:rsidP="00FA4705">
            <w:pPr>
              <w:spacing w:beforeLines="50" w:before="120" w:afterLines="50" w:after="120"/>
              <w:rPr>
                <w:rFonts w:ascii="Times New Roman" w:hAnsi="Times New Roman"/>
                <w:sz w:val="20"/>
                <w:szCs w:val="20"/>
              </w:rPr>
            </w:pPr>
            <w:r w:rsidRPr="004974ED">
              <w:rPr>
                <w:rFonts w:ascii="Times New Roman" w:hAnsi="Times New Roman" w:hint="eastAsia"/>
                <w:sz w:val="18"/>
                <w:szCs w:val="18"/>
              </w:rPr>
              <w:t>(</w:t>
            </w:r>
            <w:r w:rsidRPr="00AA64FD">
              <w:rPr>
                <w:rFonts w:ascii="Times New Roman" w:hAnsi="Times New Roman"/>
                <w:sz w:val="18"/>
                <w:szCs w:val="18"/>
              </w:rPr>
              <w:t>New test case for A.7.6.3.</w:t>
            </w:r>
            <w:r>
              <w:rPr>
                <w:rFonts w:ascii="Times New Roman" w:hAnsi="Times New Roman"/>
                <w:sz w:val="18"/>
                <w:szCs w:val="18"/>
              </w:rPr>
              <w:t>X</w:t>
            </w:r>
            <w:r w:rsidRPr="00AA64FD">
              <w:rPr>
                <w:rFonts w:ascii="Times New Roman" w:hAnsi="Times New Roman"/>
                <w:sz w:val="18"/>
                <w:szCs w:val="18"/>
              </w:rPr>
              <w:t xml:space="preserve"> </w:t>
            </w:r>
            <w:r w:rsidRPr="002F0A6F">
              <w:rPr>
                <w:rFonts w:ascii="Times New Roman" w:hAnsi="Times New Roman"/>
                <w:sz w:val="18"/>
                <w:szCs w:val="18"/>
              </w:rPr>
              <w:t>UE</w:t>
            </w:r>
            <w:r>
              <w:rPr>
                <w:rFonts w:ascii="Times New Roman" w:hAnsi="Times New Roman"/>
                <w:sz w:val="18"/>
                <w:szCs w:val="18"/>
              </w:rPr>
              <w:t xml:space="preserve"> L1-RSRP</w:t>
            </w:r>
            <w:r w:rsidRPr="002F0A6F">
              <w:rPr>
                <w:rFonts w:ascii="Times New Roman" w:hAnsi="Times New Roman"/>
                <w:sz w:val="18"/>
                <w:szCs w:val="18"/>
              </w:rPr>
              <w:t xml:space="preserve"> Scheduling Restrictions on </w:t>
            </w:r>
            <w:r w:rsidRPr="00AA64FD">
              <w:rPr>
                <w:rFonts w:ascii="Times New Roman" w:hAnsi="Times New Roman"/>
                <w:sz w:val="18"/>
                <w:szCs w:val="18"/>
              </w:rPr>
              <w:t xml:space="preserve">Rel-18 FR2 </w:t>
            </w:r>
            <w:r>
              <w:rPr>
                <w:rFonts w:ascii="Times New Roman" w:hAnsi="Times New Roman"/>
                <w:sz w:val="18"/>
                <w:szCs w:val="18"/>
              </w:rPr>
              <w:t>HST</w:t>
            </w:r>
            <w:r w:rsidRPr="00AA64FD">
              <w:rPr>
                <w:rFonts w:ascii="Times New Roman" w:hAnsi="Times New Roman"/>
                <w:sz w:val="18"/>
                <w:szCs w:val="18"/>
              </w:rPr>
              <w:t xml:space="preserve"> multi-Rx</w:t>
            </w:r>
            <w:r>
              <w:rPr>
                <w:rFonts w:ascii="Times New Roman" w:hAnsi="Times New Roman"/>
                <w:sz w:val="18"/>
                <w:szCs w:val="18"/>
              </w:rPr>
              <w:t xml:space="preserve"> </w:t>
            </w:r>
            <w:r w:rsidRPr="004974ED">
              <w:rPr>
                <w:rFonts w:ascii="Times New Roman" w:hAnsi="Times New Roman"/>
                <w:sz w:val="18"/>
                <w:szCs w:val="18"/>
              </w:rPr>
              <w:t>)</w:t>
            </w:r>
          </w:p>
        </w:tc>
        <w:tc>
          <w:tcPr>
            <w:tcW w:w="1841" w:type="dxa"/>
          </w:tcPr>
          <w:p w14:paraId="6DADA7A3" w14:textId="77777777" w:rsidR="00923FA1" w:rsidRPr="004974ED" w:rsidRDefault="00923FA1" w:rsidP="00FA4705">
            <w:pPr>
              <w:spacing w:beforeLines="50" w:before="120" w:afterLines="50" w:after="120"/>
              <w:rPr>
                <w:rFonts w:ascii="Times New Roman" w:hAnsi="Times New Roman"/>
                <w:sz w:val="20"/>
                <w:szCs w:val="20"/>
              </w:rPr>
            </w:pPr>
            <w:r w:rsidRPr="00162719">
              <w:rPr>
                <w:rFonts w:ascii="Times New Roman" w:hAnsi="Times New Roman"/>
                <w:sz w:val="20"/>
                <w:szCs w:val="20"/>
              </w:rPr>
              <w:t xml:space="preserve">Requirements for </w:t>
            </w:r>
            <w:r w:rsidRPr="00AA64FD">
              <w:rPr>
                <w:rFonts w:ascii="Times New Roman" w:hAnsi="Times New Roman"/>
                <w:sz w:val="20"/>
                <w:szCs w:val="20"/>
              </w:rPr>
              <w:t xml:space="preserve">UE </w:t>
            </w:r>
            <w:r>
              <w:rPr>
                <w:rFonts w:ascii="Times New Roman" w:hAnsi="Times New Roman"/>
                <w:sz w:val="20"/>
                <w:szCs w:val="20"/>
              </w:rPr>
              <w:t>L1-RSRP s</w:t>
            </w:r>
            <w:r w:rsidRPr="00AA64FD">
              <w:rPr>
                <w:rFonts w:ascii="Times New Roman" w:hAnsi="Times New Roman"/>
                <w:sz w:val="20"/>
                <w:szCs w:val="20"/>
              </w:rPr>
              <w:t xml:space="preserve">cheduling </w:t>
            </w:r>
            <w:r>
              <w:rPr>
                <w:rFonts w:ascii="Times New Roman" w:hAnsi="Times New Roman"/>
                <w:sz w:val="20"/>
                <w:szCs w:val="20"/>
              </w:rPr>
              <w:t>r</w:t>
            </w:r>
            <w:r w:rsidRPr="00AA64FD">
              <w:rPr>
                <w:rFonts w:ascii="Times New Roman" w:hAnsi="Times New Roman"/>
                <w:sz w:val="20"/>
                <w:szCs w:val="20"/>
              </w:rPr>
              <w:t>estrictions</w:t>
            </w:r>
            <w:r>
              <w:rPr>
                <w:rFonts w:ascii="Times New Roman" w:hAnsi="Times New Roman"/>
                <w:sz w:val="20"/>
                <w:szCs w:val="20"/>
              </w:rPr>
              <w:t xml:space="preserve"> </w:t>
            </w:r>
          </w:p>
        </w:tc>
      </w:tr>
    </w:tbl>
    <w:p w14:paraId="25F123E0" w14:textId="77777777" w:rsidR="00923FA1" w:rsidRPr="00A2768D" w:rsidRDefault="00923FA1" w:rsidP="00923FA1">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10</w:t>
      </w:r>
      <w:r w:rsidRPr="006253FA">
        <w:rPr>
          <w:rFonts w:ascii="Times New Roman" w:hAnsi="Times New Roman"/>
          <w:b/>
          <w:sz w:val="20"/>
          <w:szCs w:val="20"/>
        </w:rPr>
        <w:t xml:space="preserve">: </w:t>
      </w:r>
      <w:r>
        <w:rPr>
          <w:rFonts w:ascii="Times New Roman" w:hAnsi="Times New Roman"/>
          <w:b/>
          <w:sz w:val="20"/>
          <w:szCs w:val="20"/>
        </w:rPr>
        <w:t xml:space="preserve">For test cases TC9 and TC10, RAN4 adopts bi-directional assumption (i.e., </w:t>
      </w:r>
      <w:r w:rsidRPr="00E5240C">
        <w:rPr>
          <w:rFonts w:ascii="Times New Roman" w:hAnsi="Times New Roman"/>
          <w:b/>
          <w:sz w:val="20"/>
          <w:szCs w:val="20"/>
        </w:rPr>
        <w:t>AWGN (serving cell) and AWGN with 19444 Hz frequency offset (neighbour cell)</w:t>
      </w:r>
      <w:r>
        <w:rPr>
          <w:rFonts w:ascii="Times New Roman" w:hAnsi="Times New Roman"/>
          <w:b/>
          <w:sz w:val="20"/>
          <w:szCs w:val="20"/>
        </w:rPr>
        <w:t>).</w:t>
      </w:r>
    </w:p>
    <w:p w14:paraId="41C4BFA5" w14:textId="77777777" w:rsidR="00923FA1" w:rsidRDefault="00923FA1" w:rsidP="00923FA1">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11</w:t>
      </w:r>
      <w:r w:rsidRPr="006253FA">
        <w:rPr>
          <w:rFonts w:ascii="Times New Roman" w:hAnsi="Times New Roman"/>
          <w:b/>
          <w:sz w:val="20"/>
          <w:szCs w:val="20"/>
        </w:rPr>
        <w:t xml:space="preserve">: </w:t>
      </w:r>
      <w:r>
        <w:rPr>
          <w:rFonts w:ascii="Times New Roman" w:hAnsi="Times New Roman"/>
          <w:b/>
          <w:sz w:val="20"/>
          <w:szCs w:val="20"/>
        </w:rPr>
        <w:t>For the test set up of test cases TC1, TC2, TC3 and TC6, RAN4 adopt:</w:t>
      </w:r>
    </w:p>
    <w:p w14:paraId="33F8FC2D" w14:textId="77777777" w:rsidR="00923FA1" w:rsidRDefault="00923FA1" w:rsidP="00923FA1">
      <w:pPr>
        <w:pStyle w:val="aff8"/>
        <w:numPr>
          <w:ilvl w:val="0"/>
          <w:numId w:val="8"/>
        </w:numPr>
        <w:tabs>
          <w:tab w:val="left" w:pos="1134"/>
        </w:tabs>
        <w:spacing w:beforeLines="50" w:before="120" w:afterLines="50" w:after="120" w:line="240" w:lineRule="exact"/>
        <w:ind w:firstLineChars="0"/>
        <w:rPr>
          <w:b/>
        </w:rPr>
      </w:pPr>
      <w:r w:rsidRPr="00196F7F">
        <w:rPr>
          <w:b/>
        </w:rPr>
        <w:t>For cell re-selection test case: Setup 1 defined in A.3.15.1</w:t>
      </w:r>
    </w:p>
    <w:p w14:paraId="71EF1F04" w14:textId="77777777" w:rsidR="00923FA1" w:rsidRPr="00196F7F" w:rsidRDefault="00923FA1" w:rsidP="00923FA1">
      <w:pPr>
        <w:pStyle w:val="aff8"/>
        <w:numPr>
          <w:ilvl w:val="0"/>
          <w:numId w:val="8"/>
        </w:numPr>
        <w:tabs>
          <w:tab w:val="left" w:pos="1134"/>
        </w:tabs>
        <w:spacing w:beforeLines="50" w:before="120" w:afterLines="50" w:after="120" w:line="240" w:lineRule="exact"/>
        <w:ind w:firstLineChars="0"/>
        <w:rPr>
          <w:b/>
        </w:rPr>
      </w:pPr>
      <w:r w:rsidRPr="00196F7F">
        <w:rPr>
          <w:b/>
        </w:rPr>
        <w:t>For SCell Activation Delay for Deactivated SCell test case: Setup 1 defined in A.3.15.1</w:t>
      </w:r>
    </w:p>
    <w:p w14:paraId="7D85C008" w14:textId="77777777" w:rsidR="00923FA1" w:rsidRDefault="00923FA1" w:rsidP="00923FA1">
      <w:pPr>
        <w:pStyle w:val="aff8"/>
        <w:numPr>
          <w:ilvl w:val="0"/>
          <w:numId w:val="8"/>
        </w:numPr>
        <w:tabs>
          <w:tab w:val="left" w:pos="1134"/>
        </w:tabs>
        <w:spacing w:beforeLines="50" w:before="120" w:afterLines="50" w:after="120" w:line="240" w:lineRule="exact"/>
        <w:ind w:firstLineChars="0"/>
        <w:rPr>
          <w:b/>
        </w:rPr>
      </w:pPr>
      <w:r w:rsidRPr="00196F7F">
        <w:rPr>
          <w:rFonts w:hint="eastAsia"/>
          <w:b/>
        </w:rPr>
        <w:t>F</w:t>
      </w:r>
      <w:r w:rsidRPr="00196F7F">
        <w:rPr>
          <w:b/>
        </w:rPr>
        <w:t>or SA NR inter-frequency measurement test case:  Setup # 1 in non-DRX and short DRX. Setup # 3 for long DRX</w:t>
      </w:r>
    </w:p>
    <w:p w14:paraId="0F24DC2F" w14:textId="77777777" w:rsidR="00923FA1" w:rsidRDefault="00923FA1" w:rsidP="00923FA1">
      <w:pPr>
        <w:pStyle w:val="aff8"/>
        <w:numPr>
          <w:ilvl w:val="0"/>
          <w:numId w:val="8"/>
        </w:numPr>
        <w:tabs>
          <w:tab w:val="left" w:pos="1134"/>
        </w:tabs>
        <w:spacing w:beforeLines="50" w:before="120" w:afterLines="50" w:after="120" w:line="240" w:lineRule="exact"/>
        <w:ind w:firstLineChars="0"/>
        <w:rPr>
          <w:b/>
        </w:rPr>
      </w:pPr>
      <w:r w:rsidRPr="00331B0C">
        <w:rPr>
          <w:b/>
        </w:rPr>
        <w:t xml:space="preserve">For TCI switch delay test case: Setup#3 </w:t>
      </w:r>
      <w:r w:rsidRPr="00196F7F">
        <w:rPr>
          <w:b/>
        </w:rPr>
        <w:t>A.3.15.</w:t>
      </w:r>
      <w:r>
        <w:rPr>
          <w:b/>
        </w:rPr>
        <w:t xml:space="preserve">3 </w:t>
      </w:r>
    </w:p>
    <w:p w14:paraId="65D5848B" w14:textId="77777777" w:rsidR="006134D0" w:rsidRPr="006134D0" w:rsidRDefault="006134D0" w:rsidP="006134D0">
      <w:pPr>
        <w:spacing w:beforeLines="50" w:before="120" w:afterLines="50" w:after="120"/>
        <w:rPr>
          <w:b/>
        </w:rPr>
      </w:pPr>
      <w:r w:rsidRPr="006134D0">
        <w:rPr>
          <w:rFonts w:ascii="Times New Roman" w:eastAsia="MS Mincho" w:hAnsi="Times New Roman"/>
          <w:b/>
          <w:sz w:val="20"/>
          <w:szCs w:val="20"/>
          <w:lang w:val="en-GB" w:eastAsia="en-US"/>
        </w:rPr>
        <w:lastRenderedPageBreak/>
        <w:t>Proposal 12: For setting the UE RRM L1 measurement requirement, both 1AOA and 2AOA setups should be considered.</w:t>
      </w:r>
      <w:r w:rsidRPr="006134D0">
        <w:rPr>
          <w:b/>
        </w:rPr>
        <w:t xml:space="preserve"> </w:t>
      </w:r>
    </w:p>
    <w:p w14:paraId="5F93555E" w14:textId="77777777" w:rsidR="006134D0" w:rsidRDefault="006134D0" w:rsidP="006134D0">
      <w:pPr>
        <w:spacing w:beforeLines="50" w:before="120" w:afterLines="50" w:after="120"/>
        <w:rPr>
          <w:rFonts w:ascii="Times New Roman" w:eastAsia="MS Mincho" w:hAnsi="Times New Roman"/>
          <w:b/>
          <w:sz w:val="20"/>
          <w:szCs w:val="20"/>
          <w:lang w:val="en-GB" w:eastAsia="en-US"/>
        </w:rPr>
      </w:pPr>
      <w:r w:rsidRPr="00F05DC9">
        <w:rPr>
          <w:rFonts w:ascii="Times New Roman" w:eastAsia="MS Mincho" w:hAnsi="Times New Roman"/>
          <w:b/>
          <w:sz w:val="20"/>
          <w:szCs w:val="20"/>
          <w:lang w:val="en-GB" w:eastAsia="en-US"/>
        </w:rPr>
        <w:t>Proposal 1</w:t>
      </w:r>
      <w:r>
        <w:rPr>
          <w:rFonts w:ascii="Times New Roman" w:eastAsia="MS Mincho" w:hAnsi="Times New Roman"/>
          <w:b/>
          <w:sz w:val="20"/>
          <w:szCs w:val="20"/>
          <w:lang w:val="en-GB" w:eastAsia="en-US"/>
        </w:rPr>
        <w:t>3</w:t>
      </w:r>
      <w:r w:rsidRPr="00F05DC9">
        <w:rPr>
          <w:rFonts w:ascii="Times New Roman" w:eastAsia="MS Mincho" w:hAnsi="Times New Roman"/>
          <w:b/>
          <w:sz w:val="20"/>
          <w:szCs w:val="20"/>
          <w:lang w:val="en-GB" w:eastAsia="en-US"/>
        </w:rPr>
        <w:t xml:space="preserve">: </w:t>
      </w:r>
      <w:r>
        <w:rPr>
          <w:rFonts w:ascii="Times New Roman" w:eastAsia="MS Mincho" w:hAnsi="Times New Roman"/>
          <w:b/>
          <w:sz w:val="20"/>
          <w:szCs w:val="20"/>
          <w:lang w:val="en-GB" w:eastAsia="en-US"/>
        </w:rPr>
        <w:t xml:space="preserve">For setup 3 2AOA configuration in RRM performance test case, </w:t>
      </w:r>
      <w:r w:rsidRPr="007323C8">
        <w:rPr>
          <w:rFonts w:ascii="Times New Roman" w:eastAsia="MS Mincho" w:hAnsi="Times New Roman"/>
          <w:b/>
          <w:sz w:val="20"/>
          <w:szCs w:val="20"/>
          <w:lang w:val="en-GB" w:eastAsia="en-US"/>
        </w:rPr>
        <w:t xml:space="preserve">simultaneous transmission of signals from 2 probes should be </w:t>
      </w:r>
      <w:r>
        <w:rPr>
          <w:rFonts w:ascii="Times New Roman" w:eastAsia="MS Mincho" w:hAnsi="Times New Roman"/>
          <w:b/>
          <w:sz w:val="20"/>
          <w:szCs w:val="20"/>
          <w:lang w:val="en-GB" w:eastAsia="en-US"/>
        </w:rPr>
        <w:t>taken into account</w:t>
      </w:r>
    </w:p>
    <w:p w14:paraId="323ED689" w14:textId="77777777" w:rsidR="006134D0" w:rsidRPr="00F77DB0" w:rsidRDefault="006134D0" w:rsidP="006134D0">
      <w:pPr>
        <w:pStyle w:val="aff8"/>
        <w:numPr>
          <w:ilvl w:val="0"/>
          <w:numId w:val="15"/>
        </w:numPr>
        <w:spacing w:beforeLines="50" w:before="120" w:afterLines="50" w:after="120"/>
        <w:ind w:firstLineChars="0"/>
        <w:rPr>
          <w:b/>
        </w:rPr>
      </w:pPr>
      <w:r w:rsidRPr="00CC494F">
        <w:rPr>
          <w:b/>
        </w:rPr>
        <w:t xml:space="preserve">The conclusion from Rel-18 Multi-RX WI could be considered. </w:t>
      </w:r>
    </w:p>
    <w:p w14:paraId="60FD68C7" w14:textId="77777777" w:rsidR="006134D0" w:rsidRPr="00851B40" w:rsidRDefault="006134D0" w:rsidP="006134D0">
      <w:pPr>
        <w:spacing w:beforeLines="50" w:before="120" w:afterLines="50" w:after="120"/>
        <w:rPr>
          <w:rFonts w:ascii="Times New Roman" w:eastAsia="MS Mincho" w:hAnsi="Times New Roman"/>
          <w:b/>
          <w:sz w:val="20"/>
          <w:szCs w:val="20"/>
          <w:lang w:val="en-GB" w:eastAsia="en-US"/>
        </w:rPr>
      </w:pPr>
      <w:r w:rsidRPr="00F05DC9">
        <w:rPr>
          <w:rFonts w:ascii="Times New Roman" w:eastAsia="MS Mincho" w:hAnsi="Times New Roman"/>
          <w:b/>
          <w:sz w:val="20"/>
          <w:szCs w:val="20"/>
          <w:lang w:val="en-GB" w:eastAsia="en-US"/>
        </w:rPr>
        <w:t>Proposal 1</w:t>
      </w:r>
      <w:r>
        <w:rPr>
          <w:rFonts w:ascii="Times New Roman" w:eastAsia="MS Mincho" w:hAnsi="Times New Roman"/>
          <w:b/>
          <w:sz w:val="20"/>
          <w:szCs w:val="20"/>
          <w:lang w:val="en-GB" w:eastAsia="en-US"/>
        </w:rPr>
        <w:t>4</w:t>
      </w:r>
      <w:r w:rsidRPr="00F05DC9">
        <w:rPr>
          <w:rFonts w:ascii="Times New Roman" w:eastAsia="MS Mincho" w:hAnsi="Times New Roman"/>
          <w:b/>
          <w:sz w:val="20"/>
          <w:szCs w:val="20"/>
          <w:lang w:val="en-GB" w:eastAsia="en-US"/>
        </w:rPr>
        <w:t>:</w:t>
      </w:r>
      <w:r>
        <w:rPr>
          <w:rFonts w:ascii="Times New Roman" w:eastAsia="MS Mincho" w:hAnsi="Times New Roman"/>
          <w:b/>
          <w:sz w:val="20"/>
          <w:szCs w:val="20"/>
          <w:lang w:val="en-GB" w:eastAsia="en-US"/>
        </w:rPr>
        <w:t xml:space="preserve"> </w:t>
      </w:r>
      <w:r w:rsidRPr="00851B40">
        <w:rPr>
          <w:rFonts w:ascii="Times New Roman" w:eastAsia="MS Mincho" w:hAnsi="Times New Roman"/>
          <w:b/>
          <w:sz w:val="20"/>
          <w:szCs w:val="20"/>
          <w:lang w:val="en-GB" w:eastAsia="en-US"/>
        </w:rPr>
        <w:t>Measurement accuracy for S</w:t>
      </w:r>
      <w:r>
        <w:rPr>
          <w:rFonts w:ascii="Times New Roman" w:eastAsia="MS Mincho" w:hAnsi="Times New Roman"/>
          <w:b/>
          <w:sz w:val="20"/>
          <w:szCs w:val="20"/>
          <w:lang w:val="en-GB" w:eastAsia="en-US"/>
        </w:rPr>
        <w:t>C</w:t>
      </w:r>
      <w:r w:rsidRPr="00851B40">
        <w:rPr>
          <w:rFonts w:ascii="Times New Roman" w:eastAsia="MS Mincho" w:hAnsi="Times New Roman"/>
          <w:b/>
          <w:sz w:val="20"/>
          <w:szCs w:val="20"/>
          <w:lang w:val="en-GB" w:eastAsia="en-US"/>
        </w:rPr>
        <w:t xml:space="preserve">ells </w:t>
      </w:r>
      <w:r>
        <w:rPr>
          <w:rFonts w:ascii="Times New Roman" w:eastAsia="MS Mincho" w:hAnsi="Times New Roman"/>
          <w:b/>
          <w:sz w:val="20"/>
          <w:szCs w:val="20"/>
          <w:lang w:val="en-GB" w:eastAsia="en-US"/>
        </w:rPr>
        <w:t>in Rel-18 FR2 HST</w:t>
      </w:r>
      <w:r w:rsidRPr="00851B40">
        <w:rPr>
          <w:rFonts w:ascii="Times New Roman" w:eastAsia="MS Mincho" w:hAnsi="Times New Roman"/>
          <w:b/>
          <w:sz w:val="20"/>
          <w:szCs w:val="20"/>
          <w:lang w:val="en-GB" w:eastAsia="en-US"/>
        </w:rPr>
        <w:t xml:space="preserve"> </w:t>
      </w:r>
    </w:p>
    <w:p w14:paraId="74A98AE8" w14:textId="77777777" w:rsidR="006134D0" w:rsidRPr="00851B40" w:rsidRDefault="006134D0" w:rsidP="006134D0">
      <w:pPr>
        <w:pStyle w:val="aff8"/>
        <w:numPr>
          <w:ilvl w:val="0"/>
          <w:numId w:val="17"/>
        </w:numPr>
        <w:spacing w:beforeLines="50" w:before="120" w:afterLines="50" w:after="120"/>
        <w:ind w:firstLineChars="0"/>
        <w:rPr>
          <w:b/>
        </w:rPr>
      </w:pPr>
      <w:r>
        <w:rPr>
          <w:b/>
        </w:rPr>
        <w:t xml:space="preserve">For </w:t>
      </w:r>
      <w:r w:rsidRPr="00851B40">
        <w:rPr>
          <w:b/>
        </w:rPr>
        <w:t>SS-RSRP and SS-RSRQ</w:t>
      </w:r>
      <w:r>
        <w:rPr>
          <w:b/>
        </w:rPr>
        <w:t>,</w:t>
      </w:r>
      <w:r w:rsidRPr="00851B40">
        <w:rPr>
          <w:b/>
        </w:rPr>
        <w:t xml:space="preserve"> </w:t>
      </w:r>
      <w:r>
        <w:rPr>
          <w:b/>
        </w:rPr>
        <w:t>t</w:t>
      </w:r>
      <w:r w:rsidRPr="00851B40">
        <w:rPr>
          <w:b/>
        </w:rPr>
        <w:t>he legacy accuracy requirement</w:t>
      </w:r>
      <w:r>
        <w:rPr>
          <w:b/>
        </w:rPr>
        <w:t>s</w:t>
      </w:r>
      <w:r w:rsidRPr="00851B40">
        <w:rPr>
          <w:b/>
        </w:rPr>
        <w:t xml:space="preserve"> for Rel-15 FR2 SS-RSRP and SS-RSRQ measurement</w:t>
      </w:r>
      <w:r>
        <w:rPr>
          <w:b/>
        </w:rPr>
        <w:t xml:space="preserve"> can be reused</w:t>
      </w:r>
    </w:p>
    <w:p w14:paraId="2742E6B6" w14:textId="77777777" w:rsidR="006134D0" w:rsidRPr="00EB6549" w:rsidRDefault="006134D0" w:rsidP="006134D0">
      <w:pPr>
        <w:pStyle w:val="aff8"/>
        <w:numPr>
          <w:ilvl w:val="0"/>
          <w:numId w:val="17"/>
        </w:numPr>
        <w:spacing w:beforeLines="50" w:before="120" w:afterLines="50" w:after="120"/>
        <w:ind w:firstLineChars="0"/>
        <w:rPr>
          <w:rFonts w:eastAsia="等线"/>
          <w:lang w:val="en-US" w:eastAsia="zh-CN"/>
        </w:rPr>
      </w:pPr>
      <w:r w:rsidRPr="00EB6549">
        <w:rPr>
          <w:b/>
        </w:rPr>
        <w:t>For SS-SINR, RAN4 need to discuss whether to/how to define the upper bound of side condition</w:t>
      </w:r>
    </w:p>
    <w:p w14:paraId="60A98471" w14:textId="77777777" w:rsidR="006134D0" w:rsidRPr="00851B40" w:rsidRDefault="006134D0" w:rsidP="006134D0">
      <w:pPr>
        <w:spacing w:beforeLines="50" w:before="120" w:afterLines="50" w:after="120"/>
        <w:rPr>
          <w:rFonts w:ascii="Times New Roman" w:eastAsia="MS Mincho" w:hAnsi="Times New Roman"/>
          <w:b/>
          <w:sz w:val="20"/>
          <w:szCs w:val="20"/>
          <w:lang w:val="en-GB" w:eastAsia="en-US"/>
        </w:rPr>
      </w:pPr>
      <w:r w:rsidRPr="00F05DC9">
        <w:rPr>
          <w:rFonts w:ascii="Times New Roman" w:eastAsia="MS Mincho" w:hAnsi="Times New Roman"/>
          <w:b/>
          <w:sz w:val="20"/>
          <w:szCs w:val="20"/>
          <w:lang w:val="en-GB" w:eastAsia="en-US"/>
        </w:rPr>
        <w:t>Proposal 1</w:t>
      </w:r>
      <w:r>
        <w:rPr>
          <w:rFonts w:ascii="Times New Roman" w:eastAsia="MS Mincho" w:hAnsi="Times New Roman"/>
          <w:b/>
          <w:sz w:val="20"/>
          <w:szCs w:val="20"/>
          <w:lang w:val="en-GB" w:eastAsia="en-US"/>
        </w:rPr>
        <w:t>5</w:t>
      </w:r>
      <w:r w:rsidRPr="00F05DC9">
        <w:rPr>
          <w:rFonts w:ascii="Times New Roman" w:eastAsia="MS Mincho" w:hAnsi="Times New Roman"/>
          <w:b/>
          <w:sz w:val="20"/>
          <w:szCs w:val="20"/>
          <w:lang w:val="en-GB" w:eastAsia="en-US"/>
        </w:rPr>
        <w:t>:</w:t>
      </w:r>
      <w:r>
        <w:rPr>
          <w:rFonts w:ascii="Times New Roman" w:eastAsia="MS Mincho" w:hAnsi="Times New Roman"/>
          <w:b/>
          <w:sz w:val="20"/>
          <w:szCs w:val="20"/>
          <w:lang w:val="en-GB" w:eastAsia="en-US"/>
        </w:rPr>
        <w:t xml:space="preserve"> </w:t>
      </w:r>
      <w:r w:rsidRPr="00851B40">
        <w:rPr>
          <w:rFonts w:ascii="Times New Roman" w:eastAsia="MS Mincho" w:hAnsi="Times New Roman"/>
          <w:b/>
          <w:sz w:val="20"/>
          <w:szCs w:val="20"/>
          <w:lang w:val="en-GB" w:eastAsia="en-US"/>
        </w:rPr>
        <w:t xml:space="preserve">Measurement accuracy for </w:t>
      </w:r>
      <w:r>
        <w:rPr>
          <w:rFonts w:ascii="Times New Roman" w:eastAsia="MS Mincho" w:hAnsi="Times New Roman"/>
          <w:b/>
          <w:sz w:val="20"/>
          <w:szCs w:val="20"/>
          <w:lang w:val="en-GB" w:eastAsia="en-US"/>
        </w:rPr>
        <w:t>inter-frequency</w:t>
      </w:r>
      <w:r w:rsidRPr="00851B40">
        <w:rPr>
          <w:rFonts w:ascii="Times New Roman" w:eastAsia="MS Mincho" w:hAnsi="Times New Roman"/>
          <w:b/>
          <w:sz w:val="20"/>
          <w:szCs w:val="20"/>
          <w:lang w:val="en-GB" w:eastAsia="en-US"/>
        </w:rPr>
        <w:t xml:space="preserve"> </w:t>
      </w:r>
      <w:r>
        <w:rPr>
          <w:rFonts w:ascii="Times New Roman" w:eastAsia="MS Mincho" w:hAnsi="Times New Roman"/>
          <w:b/>
          <w:sz w:val="20"/>
          <w:szCs w:val="20"/>
          <w:lang w:val="en-GB" w:eastAsia="en-US"/>
        </w:rPr>
        <w:t>in Rel-18 FR2 HST</w:t>
      </w:r>
      <w:r w:rsidRPr="00851B40">
        <w:rPr>
          <w:rFonts w:ascii="Times New Roman" w:eastAsia="MS Mincho" w:hAnsi="Times New Roman"/>
          <w:b/>
          <w:sz w:val="20"/>
          <w:szCs w:val="20"/>
          <w:lang w:val="en-GB" w:eastAsia="en-US"/>
        </w:rPr>
        <w:t xml:space="preserve"> </w:t>
      </w:r>
    </w:p>
    <w:p w14:paraId="624ADD42" w14:textId="77777777" w:rsidR="006134D0" w:rsidRDefault="006134D0" w:rsidP="006134D0">
      <w:pPr>
        <w:pStyle w:val="aff8"/>
        <w:numPr>
          <w:ilvl w:val="0"/>
          <w:numId w:val="17"/>
        </w:numPr>
        <w:spacing w:beforeLines="50" w:before="120" w:afterLines="50" w:after="120"/>
        <w:ind w:firstLineChars="0"/>
        <w:rPr>
          <w:b/>
        </w:rPr>
      </w:pPr>
      <w:r w:rsidRPr="00EB6549">
        <w:rPr>
          <w:b/>
        </w:rPr>
        <w:t>For SS-RSRP and SS-RSRQ,</w:t>
      </w:r>
      <w:r w:rsidRPr="000F6B2E">
        <w:rPr>
          <w:b/>
        </w:rPr>
        <w:t xml:space="preserve"> </w:t>
      </w:r>
      <w:r>
        <w:rPr>
          <w:b/>
        </w:rPr>
        <w:t>t</w:t>
      </w:r>
      <w:r w:rsidRPr="000F6B2E">
        <w:rPr>
          <w:b/>
        </w:rPr>
        <w:t xml:space="preserve">he existing inter-frequency </w:t>
      </w:r>
      <w:r>
        <w:rPr>
          <w:b/>
        </w:rPr>
        <w:t xml:space="preserve">RSRP and RSRQ </w:t>
      </w:r>
      <w:r w:rsidRPr="000F6B2E">
        <w:rPr>
          <w:b/>
        </w:rPr>
        <w:t xml:space="preserve">measurement accuracy </w:t>
      </w:r>
      <w:r>
        <w:rPr>
          <w:b/>
        </w:rPr>
        <w:t xml:space="preserve">is </w:t>
      </w:r>
      <w:r w:rsidRPr="000F6B2E">
        <w:rPr>
          <w:b/>
        </w:rPr>
        <w:t>applicable</w:t>
      </w:r>
      <w:r>
        <w:rPr>
          <w:b/>
        </w:rPr>
        <w:t>.</w:t>
      </w:r>
    </w:p>
    <w:p w14:paraId="59C0B9D0" w14:textId="178DBD8A" w:rsidR="00253BF7" w:rsidRPr="006134D0" w:rsidRDefault="006134D0" w:rsidP="006134D0">
      <w:pPr>
        <w:pStyle w:val="aff8"/>
        <w:numPr>
          <w:ilvl w:val="0"/>
          <w:numId w:val="17"/>
        </w:numPr>
        <w:spacing w:beforeLines="50" w:before="120" w:afterLines="50" w:after="120"/>
        <w:ind w:firstLineChars="0"/>
        <w:rPr>
          <w:b/>
        </w:rPr>
      </w:pPr>
      <w:r w:rsidRPr="00EB6549">
        <w:rPr>
          <w:b/>
        </w:rPr>
        <w:t>For SS-</w:t>
      </w:r>
      <w:r>
        <w:rPr>
          <w:b/>
        </w:rPr>
        <w:t>SINR</w:t>
      </w:r>
      <w:r w:rsidRPr="00EB6549">
        <w:rPr>
          <w:b/>
        </w:rPr>
        <w:t>,</w:t>
      </w:r>
      <w:r>
        <w:rPr>
          <w:b/>
        </w:rPr>
        <w:t xml:space="preserve"> </w:t>
      </w:r>
      <w:r w:rsidRPr="000F6B2E">
        <w:rPr>
          <w:b/>
        </w:rPr>
        <w:t>RAN4 need to discuss whether to/how to define the upper bound of side condition</w:t>
      </w:r>
      <w:r>
        <w:rPr>
          <w:b/>
        </w:rPr>
        <w:t>.</w:t>
      </w:r>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B8F53E4" w14:textId="4F6D9B0B" w:rsidR="004C68EB" w:rsidRDefault="007E7BF9" w:rsidP="00367397">
      <w:pPr>
        <w:rPr>
          <w:rFonts w:ascii="Times New Roman" w:hAnsi="Times New Roman"/>
          <w:sz w:val="20"/>
          <w:szCs w:val="20"/>
        </w:rPr>
      </w:pPr>
      <w:r w:rsidRPr="007E7BF9">
        <w:rPr>
          <w:rFonts w:ascii="Times New Roman" w:hAnsi="Times New Roman"/>
          <w:bCs/>
          <w:sz w:val="20"/>
          <w:szCs w:val="20"/>
        </w:rPr>
        <w:t>[1]</w:t>
      </w:r>
      <w:r w:rsidRPr="007E7BF9">
        <w:rPr>
          <w:rFonts w:ascii="Times New Roman" w:hAnsi="Times New Roman"/>
          <w:sz w:val="20"/>
          <w:szCs w:val="20"/>
        </w:rPr>
        <w:t xml:space="preserve"> RP-220985, “New WID on enhanced NR support for high speed train scenario in frequency range 2 (FR2)”, Samsung.</w:t>
      </w:r>
    </w:p>
    <w:p w14:paraId="33A05982" w14:textId="1CFCAE1F" w:rsidR="008B2961" w:rsidRDefault="007E7BF9" w:rsidP="00E21AA0">
      <w:pPr>
        <w:rPr>
          <w:rFonts w:ascii="Times New Roman" w:hAnsi="Times New Roman"/>
          <w:sz w:val="20"/>
          <w:szCs w:val="20"/>
        </w:rPr>
      </w:pPr>
      <w:r>
        <w:rPr>
          <w:rFonts w:ascii="Times New Roman" w:hAnsi="Times New Roman"/>
          <w:sz w:val="20"/>
          <w:szCs w:val="20"/>
        </w:rPr>
        <w:t>[2]</w:t>
      </w:r>
      <w:r w:rsidRPr="007E7BF9">
        <w:rPr>
          <w:rFonts w:ascii="Times New Roman" w:hAnsi="Times New Roman"/>
          <w:sz w:val="20"/>
          <w:szCs w:val="20"/>
        </w:rPr>
        <w:t xml:space="preserve"> </w:t>
      </w:r>
      <w:r w:rsidR="001A2DAA" w:rsidRPr="001A2DAA">
        <w:rPr>
          <w:rFonts w:ascii="Times New Roman" w:hAnsi="Times New Roman"/>
          <w:sz w:val="20"/>
          <w:szCs w:val="20"/>
        </w:rPr>
        <w:t>R4-2310041</w:t>
      </w:r>
      <w:r w:rsidRPr="007E7BF9">
        <w:rPr>
          <w:rFonts w:ascii="Times New Roman" w:hAnsi="Times New Roman"/>
          <w:sz w:val="20"/>
          <w:szCs w:val="20"/>
        </w:rPr>
        <w:t>, “</w:t>
      </w:r>
      <w:r w:rsidR="001A2DAA" w:rsidRPr="001A2DAA">
        <w:rPr>
          <w:rFonts w:ascii="Times New Roman" w:hAnsi="Times New Roman"/>
          <w:sz w:val="20"/>
          <w:szCs w:val="20"/>
        </w:rPr>
        <w:t>WF on FR2 HST RRM requirements (part 1)</w:t>
      </w:r>
      <w:r w:rsidRPr="007E7BF9">
        <w:rPr>
          <w:rFonts w:ascii="Times New Roman" w:hAnsi="Times New Roman"/>
          <w:sz w:val="20"/>
          <w:szCs w:val="20"/>
        </w:rPr>
        <w:t>”,</w:t>
      </w:r>
      <w:r w:rsidRPr="007E7BF9">
        <w:t xml:space="preserve"> </w:t>
      </w:r>
      <w:r w:rsidR="001A2DAA" w:rsidRPr="001A2DAA">
        <w:rPr>
          <w:rFonts w:ascii="Times New Roman" w:hAnsi="Times New Roman"/>
          <w:sz w:val="20"/>
          <w:szCs w:val="20"/>
        </w:rPr>
        <w:t>Samsung</w:t>
      </w:r>
    </w:p>
    <w:p w14:paraId="24B0A49E" w14:textId="6B1ADAD4" w:rsidR="001B4A44" w:rsidRDefault="001B4A44" w:rsidP="00E21AA0">
      <w:pPr>
        <w:rPr>
          <w:rFonts w:ascii="Times New Roman" w:hAnsi="Times New Roman"/>
          <w:sz w:val="20"/>
          <w:szCs w:val="20"/>
        </w:rPr>
      </w:pPr>
      <w:r>
        <w:rPr>
          <w:rFonts w:ascii="Times New Roman" w:hAnsi="Times New Roman"/>
          <w:sz w:val="20"/>
          <w:szCs w:val="20"/>
        </w:rPr>
        <w:t xml:space="preserve">[3] </w:t>
      </w:r>
      <w:r w:rsidRPr="001B4A44">
        <w:rPr>
          <w:rFonts w:ascii="Times New Roman" w:hAnsi="Times New Roman"/>
          <w:sz w:val="20"/>
          <w:szCs w:val="20"/>
        </w:rPr>
        <w:t>R4-2314297</w:t>
      </w:r>
      <w:r w:rsidRPr="007E7BF9">
        <w:rPr>
          <w:rFonts w:ascii="Times New Roman" w:hAnsi="Times New Roman"/>
          <w:sz w:val="20"/>
          <w:szCs w:val="20"/>
        </w:rPr>
        <w:t>, “</w:t>
      </w:r>
      <w:r w:rsidRPr="001B4A44">
        <w:rPr>
          <w:rFonts w:ascii="Times New Roman" w:hAnsi="Times New Roman"/>
          <w:sz w:val="20"/>
          <w:szCs w:val="20"/>
        </w:rPr>
        <w:t>WF on FR2 HST RRM requirements (part 1)</w:t>
      </w:r>
      <w:r w:rsidRPr="007E7BF9">
        <w:rPr>
          <w:rFonts w:ascii="Times New Roman" w:hAnsi="Times New Roman"/>
          <w:sz w:val="20"/>
          <w:szCs w:val="20"/>
        </w:rPr>
        <w:t>”,</w:t>
      </w:r>
      <w:r w:rsidRPr="001B4A44">
        <w:rPr>
          <w:rFonts w:ascii="Times New Roman" w:hAnsi="Times New Roman"/>
          <w:sz w:val="20"/>
          <w:szCs w:val="20"/>
        </w:rPr>
        <w:t xml:space="preserve"> </w:t>
      </w:r>
      <w:r w:rsidRPr="001A2DAA">
        <w:rPr>
          <w:rFonts w:ascii="Times New Roman" w:hAnsi="Times New Roman"/>
          <w:sz w:val="20"/>
          <w:szCs w:val="20"/>
        </w:rPr>
        <w:t>Samsung</w:t>
      </w:r>
      <w:r w:rsidRPr="001B4A44">
        <w:rPr>
          <w:rFonts w:ascii="Times New Roman" w:hAnsi="Times New Roman"/>
          <w:sz w:val="20"/>
          <w:szCs w:val="20"/>
        </w:rPr>
        <w:t xml:space="preserve"> </w:t>
      </w:r>
    </w:p>
    <w:p w14:paraId="0049EA69" w14:textId="64532ACA" w:rsidR="00A04421" w:rsidRPr="00E21AA0" w:rsidRDefault="00A04421" w:rsidP="00E21AA0">
      <w:pPr>
        <w:rPr>
          <w:rFonts w:ascii="Times New Roman" w:hAnsi="Times New Roman"/>
          <w:sz w:val="20"/>
          <w:szCs w:val="20"/>
        </w:rPr>
      </w:pPr>
      <w:r>
        <w:rPr>
          <w:rFonts w:ascii="Times New Roman" w:hAnsi="Times New Roman"/>
          <w:sz w:val="20"/>
          <w:szCs w:val="20"/>
        </w:rPr>
        <w:t>[4]</w:t>
      </w:r>
      <w:r w:rsidRPr="00A04421">
        <w:t xml:space="preserve"> </w:t>
      </w:r>
      <w:r w:rsidRPr="00A04421">
        <w:rPr>
          <w:rFonts w:ascii="Times New Roman" w:hAnsi="Times New Roman"/>
          <w:sz w:val="20"/>
          <w:szCs w:val="20"/>
        </w:rPr>
        <w:t>R4-2313541</w:t>
      </w:r>
      <w:r w:rsidRPr="007E7BF9">
        <w:rPr>
          <w:rFonts w:ascii="Times New Roman" w:hAnsi="Times New Roman"/>
          <w:sz w:val="20"/>
          <w:szCs w:val="20"/>
        </w:rPr>
        <w:t>, “</w:t>
      </w:r>
      <w:r w:rsidRPr="00A04421">
        <w:rPr>
          <w:rFonts w:ascii="Times New Roman" w:hAnsi="Times New Roman"/>
          <w:sz w:val="20"/>
          <w:szCs w:val="20"/>
        </w:rPr>
        <w:t>Big CR to TS38.133 on enhanced NR support for FR2 HST</w:t>
      </w:r>
      <w:r w:rsidRPr="007E7BF9">
        <w:rPr>
          <w:rFonts w:ascii="Times New Roman" w:hAnsi="Times New Roman"/>
          <w:sz w:val="20"/>
          <w:szCs w:val="20"/>
        </w:rPr>
        <w:t>”,</w:t>
      </w:r>
      <w:r w:rsidRPr="001B4A44">
        <w:rPr>
          <w:rFonts w:ascii="Times New Roman" w:hAnsi="Times New Roman"/>
          <w:sz w:val="20"/>
          <w:szCs w:val="20"/>
        </w:rPr>
        <w:t xml:space="preserve"> </w:t>
      </w:r>
      <w:r w:rsidRPr="001A2DAA">
        <w:rPr>
          <w:rFonts w:ascii="Times New Roman" w:hAnsi="Times New Roman"/>
          <w:sz w:val="20"/>
          <w:szCs w:val="20"/>
        </w:rPr>
        <w:t>Samsung</w:t>
      </w:r>
    </w:p>
    <w:sectPr w:rsidR="00A04421" w:rsidRPr="00E21AA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7F339" w14:textId="77777777" w:rsidR="000E4FD5" w:rsidRDefault="000E4FD5">
      <w:r>
        <w:separator/>
      </w:r>
    </w:p>
  </w:endnote>
  <w:endnote w:type="continuationSeparator" w:id="0">
    <w:p w14:paraId="17A98A2B" w14:textId="77777777" w:rsidR="000E4FD5" w:rsidRDefault="000E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NotoSansCJKkr">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34265" w14:textId="77777777" w:rsidR="000E4FD5" w:rsidRDefault="000E4FD5">
      <w:r>
        <w:separator/>
      </w:r>
    </w:p>
  </w:footnote>
  <w:footnote w:type="continuationSeparator" w:id="0">
    <w:p w14:paraId="37AAA3D1" w14:textId="77777777" w:rsidR="000E4FD5" w:rsidRDefault="000E4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0"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8"/>
  </w:num>
  <w:num w:numId="3">
    <w:abstractNumId w:val="9"/>
  </w:num>
  <w:num w:numId="4">
    <w:abstractNumId w:val="1"/>
  </w:num>
  <w:num w:numId="5">
    <w:abstractNumId w:val="12"/>
  </w:num>
  <w:num w:numId="6">
    <w:abstractNumId w:val="10"/>
  </w:num>
  <w:num w:numId="7">
    <w:abstractNumId w:val="2"/>
  </w:num>
  <w:num w:numId="8">
    <w:abstractNumId w:val="14"/>
  </w:num>
  <w:num w:numId="9">
    <w:abstractNumId w:val="11"/>
  </w:num>
  <w:num w:numId="10">
    <w:abstractNumId w:val="6"/>
  </w:num>
  <w:num w:numId="11">
    <w:abstractNumId w:val="0"/>
  </w:num>
  <w:num w:numId="12">
    <w:abstractNumId w:val="13"/>
  </w:num>
  <w:num w:numId="13">
    <w:abstractNumId w:val="15"/>
  </w:num>
  <w:num w:numId="14">
    <w:abstractNumId w:val="4"/>
  </w:num>
  <w:num w:numId="15">
    <w:abstractNumId w:val="5"/>
  </w:num>
  <w:num w:numId="16">
    <w:abstractNumId w:val="7"/>
  </w:num>
  <w:num w:numId="17">
    <w:abstractNumId w:val="17"/>
  </w:num>
  <w:num w:numId="18">
    <w:abstractNumId w:val="3"/>
  </w:num>
  <w:num w:numId="1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89D"/>
    <w:rsid w:val="00005FCE"/>
    <w:rsid w:val="000113C0"/>
    <w:rsid w:val="00011457"/>
    <w:rsid w:val="000125E4"/>
    <w:rsid w:val="00013BD0"/>
    <w:rsid w:val="0001408E"/>
    <w:rsid w:val="00014948"/>
    <w:rsid w:val="00015123"/>
    <w:rsid w:val="0001576D"/>
    <w:rsid w:val="00015C96"/>
    <w:rsid w:val="000162A8"/>
    <w:rsid w:val="000174B6"/>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B75"/>
    <w:rsid w:val="000353D1"/>
    <w:rsid w:val="00035E55"/>
    <w:rsid w:val="00040797"/>
    <w:rsid w:val="00042D13"/>
    <w:rsid w:val="00042E60"/>
    <w:rsid w:val="000457A1"/>
    <w:rsid w:val="000471FA"/>
    <w:rsid w:val="00047FCD"/>
    <w:rsid w:val="00050001"/>
    <w:rsid w:val="00052041"/>
    <w:rsid w:val="00052880"/>
    <w:rsid w:val="0005326A"/>
    <w:rsid w:val="00054750"/>
    <w:rsid w:val="00056866"/>
    <w:rsid w:val="00057F68"/>
    <w:rsid w:val="0006109E"/>
    <w:rsid w:val="00061BED"/>
    <w:rsid w:val="0006266D"/>
    <w:rsid w:val="00063EB6"/>
    <w:rsid w:val="00065506"/>
    <w:rsid w:val="0006558B"/>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3E7E"/>
    <w:rsid w:val="00096F3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ECD"/>
    <w:rsid w:val="000E0443"/>
    <w:rsid w:val="000E1A89"/>
    <w:rsid w:val="000E21E0"/>
    <w:rsid w:val="000E3C8B"/>
    <w:rsid w:val="000E4434"/>
    <w:rsid w:val="000E4766"/>
    <w:rsid w:val="000E4891"/>
    <w:rsid w:val="000E4FD5"/>
    <w:rsid w:val="000E537B"/>
    <w:rsid w:val="000E57D0"/>
    <w:rsid w:val="000E595A"/>
    <w:rsid w:val="000E64E9"/>
    <w:rsid w:val="000E7858"/>
    <w:rsid w:val="000F13CC"/>
    <w:rsid w:val="000F1EE3"/>
    <w:rsid w:val="000F330F"/>
    <w:rsid w:val="000F381E"/>
    <w:rsid w:val="000F588E"/>
    <w:rsid w:val="000F6B2E"/>
    <w:rsid w:val="000F7828"/>
    <w:rsid w:val="000F7D67"/>
    <w:rsid w:val="00101DB3"/>
    <w:rsid w:val="0010249C"/>
    <w:rsid w:val="001026EC"/>
    <w:rsid w:val="00103AB6"/>
    <w:rsid w:val="00104CB7"/>
    <w:rsid w:val="00104DFD"/>
    <w:rsid w:val="0010519A"/>
    <w:rsid w:val="00105A97"/>
    <w:rsid w:val="00105D41"/>
    <w:rsid w:val="00105EAE"/>
    <w:rsid w:val="0010639C"/>
    <w:rsid w:val="00107688"/>
    <w:rsid w:val="00110E26"/>
    <w:rsid w:val="0011603D"/>
    <w:rsid w:val="00117BD6"/>
    <w:rsid w:val="001206C2"/>
    <w:rsid w:val="00121360"/>
    <w:rsid w:val="00121978"/>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F96"/>
    <w:rsid w:val="001464C3"/>
    <w:rsid w:val="00150641"/>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7057F"/>
    <w:rsid w:val="00170C45"/>
    <w:rsid w:val="001712DB"/>
    <w:rsid w:val="0017138B"/>
    <w:rsid w:val="00172183"/>
    <w:rsid w:val="00172A13"/>
    <w:rsid w:val="00172D63"/>
    <w:rsid w:val="00174284"/>
    <w:rsid w:val="001751AB"/>
    <w:rsid w:val="0017545A"/>
    <w:rsid w:val="00175590"/>
    <w:rsid w:val="00175A3F"/>
    <w:rsid w:val="00176427"/>
    <w:rsid w:val="00176720"/>
    <w:rsid w:val="00180E09"/>
    <w:rsid w:val="00181E41"/>
    <w:rsid w:val="001832A4"/>
    <w:rsid w:val="00183D4C"/>
    <w:rsid w:val="00183E1B"/>
    <w:rsid w:val="00183F6D"/>
    <w:rsid w:val="0018670E"/>
    <w:rsid w:val="0018681E"/>
    <w:rsid w:val="0018704E"/>
    <w:rsid w:val="00187C00"/>
    <w:rsid w:val="00191505"/>
    <w:rsid w:val="00194473"/>
    <w:rsid w:val="00194809"/>
    <w:rsid w:val="00195077"/>
    <w:rsid w:val="00196434"/>
    <w:rsid w:val="00196F7F"/>
    <w:rsid w:val="00197E62"/>
    <w:rsid w:val="00197EE4"/>
    <w:rsid w:val="001A0215"/>
    <w:rsid w:val="001A08AA"/>
    <w:rsid w:val="001A09E6"/>
    <w:rsid w:val="001A25E8"/>
    <w:rsid w:val="001A2DAA"/>
    <w:rsid w:val="001A3714"/>
    <w:rsid w:val="001A4177"/>
    <w:rsid w:val="001A5112"/>
    <w:rsid w:val="001A6900"/>
    <w:rsid w:val="001A7004"/>
    <w:rsid w:val="001A7EC4"/>
    <w:rsid w:val="001B0673"/>
    <w:rsid w:val="001B1F40"/>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5DB5"/>
    <w:rsid w:val="001D7D94"/>
    <w:rsid w:val="001E064E"/>
    <w:rsid w:val="001E0673"/>
    <w:rsid w:val="001E4218"/>
    <w:rsid w:val="001E432F"/>
    <w:rsid w:val="001E4B3E"/>
    <w:rsid w:val="001E52F2"/>
    <w:rsid w:val="001F0B20"/>
    <w:rsid w:val="001F336E"/>
    <w:rsid w:val="001F6662"/>
    <w:rsid w:val="001F6F66"/>
    <w:rsid w:val="001F71FE"/>
    <w:rsid w:val="001F7E8A"/>
    <w:rsid w:val="00200A62"/>
    <w:rsid w:val="002010E0"/>
    <w:rsid w:val="0020272F"/>
    <w:rsid w:val="00203740"/>
    <w:rsid w:val="002046C7"/>
    <w:rsid w:val="0020547F"/>
    <w:rsid w:val="002054DF"/>
    <w:rsid w:val="00210743"/>
    <w:rsid w:val="00211143"/>
    <w:rsid w:val="0021162C"/>
    <w:rsid w:val="00212C52"/>
    <w:rsid w:val="002138EA"/>
    <w:rsid w:val="00213F84"/>
    <w:rsid w:val="00214FBD"/>
    <w:rsid w:val="00215AA1"/>
    <w:rsid w:val="00220506"/>
    <w:rsid w:val="00221F9A"/>
    <w:rsid w:val="00222897"/>
    <w:rsid w:val="00222B0C"/>
    <w:rsid w:val="002258E9"/>
    <w:rsid w:val="002275F6"/>
    <w:rsid w:val="00227A12"/>
    <w:rsid w:val="00230000"/>
    <w:rsid w:val="00230769"/>
    <w:rsid w:val="00230859"/>
    <w:rsid w:val="00232209"/>
    <w:rsid w:val="00232E2B"/>
    <w:rsid w:val="00233417"/>
    <w:rsid w:val="00235394"/>
    <w:rsid w:val="00235577"/>
    <w:rsid w:val="002400F3"/>
    <w:rsid w:val="00241FA4"/>
    <w:rsid w:val="002435CA"/>
    <w:rsid w:val="0024469F"/>
    <w:rsid w:val="00247FCF"/>
    <w:rsid w:val="00251B51"/>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38B6"/>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5F5C"/>
    <w:rsid w:val="002A7DA6"/>
    <w:rsid w:val="002A7DC4"/>
    <w:rsid w:val="002B00C9"/>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3236"/>
    <w:rsid w:val="002D36EB"/>
    <w:rsid w:val="002D550E"/>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22A5"/>
    <w:rsid w:val="00303A68"/>
    <w:rsid w:val="00303AF7"/>
    <w:rsid w:val="0030530D"/>
    <w:rsid w:val="00305393"/>
    <w:rsid w:val="003054DE"/>
    <w:rsid w:val="00305CB1"/>
    <w:rsid w:val="00305CF9"/>
    <w:rsid w:val="00305CFB"/>
    <w:rsid w:val="00306A78"/>
    <w:rsid w:val="003074CB"/>
    <w:rsid w:val="00307B96"/>
    <w:rsid w:val="00311116"/>
    <w:rsid w:val="00311120"/>
    <w:rsid w:val="00311148"/>
    <w:rsid w:val="003120DA"/>
    <w:rsid w:val="0031298A"/>
    <w:rsid w:val="00313117"/>
    <w:rsid w:val="0031355E"/>
    <w:rsid w:val="00315867"/>
    <w:rsid w:val="00316B01"/>
    <w:rsid w:val="00317D39"/>
    <w:rsid w:val="003211C8"/>
    <w:rsid w:val="00322146"/>
    <w:rsid w:val="00323613"/>
    <w:rsid w:val="003238D0"/>
    <w:rsid w:val="00325DAD"/>
    <w:rsid w:val="003260D7"/>
    <w:rsid w:val="003267D0"/>
    <w:rsid w:val="00327996"/>
    <w:rsid w:val="00327F01"/>
    <w:rsid w:val="003302F3"/>
    <w:rsid w:val="0033138D"/>
    <w:rsid w:val="00331665"/>
    <w:rsid w:val="00331938"/>
    <w:rsid w:val="00331B0C"/>
    <w:rsid w:val="00331BB0"/>
    <w:rsid w:val="00332A1C"/>
    <w:rsid w:val="00332B17"/>
    <w:rsid w:val="003331FB"/>
    <w:rsid w:val="00334145"/>
    <w:rsid w:val="003356B9"/>
    <w:rsid w:val="00335A8E"/>
    <w:rsid w:val="003408F0"/>
    <w:rsid w:val="00341DE9"/>
    <w:rsid w:val="003445EC"/>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82063"/>
    <w:rsid w:val="0038258E"/>
    <w:rsid w:val="003827ED"/>
    <w:rsid w:val="00387207"/>
    <w:rsid w:val="00390B3B"/>
    <w:rsid w:val="003917F6"/>
    <w:rsid w:val="00391FCC"/>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3FE"/>
    <w:rsid w:val="003A49F9"/>
    <w:rsid w:val="003A4F44"/>
    <w:rsid w:val="003A50E5"/>
    <w:rsid w:val="003B0158"/>
    <w:rsid w:val="003B027F"/>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45B"/>
    <w:rsid w:val="003C51E7"/>
    <w:rsid w:val="003C5351"/>
    <w:rsid w:val="003C5AB0"/>
    <w:rsid w:val="003C7B1F"/>
    <w:rsid w:val="003C7CA5"/>
    <w:rsid w:val="003D0331"/>
    <w:rsid w:val="003D0CBF"/>
    <w:rsid w:val="003D1EFD"/>
    <w:rsid w:val="003D28BF"/>
    <w:rsid w:val="003D3322"/>
    <w:rsid w:val="003D3A07"/>
    <w:rsid w:val="003D4215"/>
    <w:rsid w:val="003D5217"/>
    <w:rsid w:val="003D5DA9"/>
    <w:rsid w:val="003D6461"/>
    <w:rsid w:val="003D7719"/>
    <w:rsid w:val="003E24B6"/>
    <w:rsid w:val="003E39F9"/>
    <w:rsid w:val="003E456F"/>
    <w:rsid w:val="003E4EF5"/>
    <w:rsid w:val="003F0C1D"/>
    <w:rsid w:val="003F1AB7"/>
    <w:rsid w:val="003F1C1B"/>
    <w:rsid w:val="003F1FE9"/>
    <w:rsid w:val="003F2F8E"/>
    <w:rsid w:val="0040034E"/>
    <w:rsid w:val="004007FE"/>
    <w:rsid w:val="00401144"/>
    <w:rsid w:val="00402222"/>
    <w:rsid w:val="00402421"/>
    <w:rsid w:val="00405FD8"/>
    <w:rsid w:val="004070E3"/>
    <w:rsid w:val="00407661"/>
    <w:rsid w:val="00410314"/>
    <w:rsid w:val="00411995"/>
    <w:rsid w:val="00412063"/>
    <w:rsid w:val="00412223"/>
    <w:rsid w:val="0041226E"/>
    <w:rsid w:val="00412EB1"/>
    <w:rsid w:val="00414118"/>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12A0"/>
    <w:rsid w:val="004416BE"/>
    <w:rsid w:val="004418E2"/>
    <w:rsid w:val="00441DA4"/>
    <w:rsid w:val="00443940"/>
    <w:rsid w:val="00443D04"/>
    <w:rsid w:val="00444F6C"/>
    <w:rsid w:val="00446F90"/>
    <w:rsid w:val="00450F27"/>
    <w:rsid w:val="00451196"/>
    <w:rsid w:val="00451A10"/>
    <w:rsid w:val="00452334"/>
    <w:rsid w:val="00452520"/>
    <w:rsid w:val="004526F6"/>
    <w:rsid w:val="004543D4"/>
    <w:rsid w:val="00454768"/>
    <w:rsid w:val="00455431"/>
    <w:rsid w:val="00455A2B"/>
    <w:rsid w:val="00455DD8"/>
    <w:rsid w:val="00456A75"/>
    <w:rsid w:val="004578D4"/>
    <w:rsid w:val="00460235"/>
    <w:rsid w:val="00461A4A"/>
    <w:rsid w:val="00461E39"/>
    <w:rsid w:val="0046230F"/>
    <w:rsid w:val="00462C0F"/>
    <w:rsid w:val="00462D3A"/>
    <w:rsid w:val="004634EB"/>
    <w:rsid w:val="00463521"/>
    <w:rsid w:val="004668C5"/>
    <w:rsid w:val="00466BDD"/>
    <w:rsid w:val="00471125"/>
    <w:rsid w:val="0047437A"/>
    <w:rsid w:val="00476EDB"/>
    <w:rsid w:val="00480788"/>
    <w:rsid w:val="004811F4"/>
    <w:rsid w:val="00481FC9"/>
    <w:rsid w:val="004823AF"/>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54C2"/>
    <w:rsid w:val="00495ABF"/>
    <w:rsid w:val="004974ED"/>
    <w:rsid w:val="004A09D4"/>
    <w:rsid w:val="004A1615"/>
    <w:rsid w:val="004A2652"/>
    <w:rsid w:val="004A495F"/>
    <w:rsid w:val="004A71D7"/>
    <w:rsid w:val="004B0CB6"/>
    <w:rsid w:val="004B1B8E"/>
    <w:rsid w:val="004B1F6D"/>
    <w:rsid w:val="004B20C5"/>
    <w:rsid w:val="004B26E5"/>
    <w:rsid w:val="004B3794"/>
    <w:rsid w:val="004B4640"/>
    <w:rsid w:val="004B6B0F"/>
    <w:rsid w:val="004B74DC"/>
    <w:rsid w:val="004B762D"/>
    <w:rsid w:val="004C15FF"/>
    <w:rsid w:val="004C33EA"/>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6834"/>
    <w:rsid w:val="004E72EE"/>
    <w:rsid w:val="004E7329"/>
    <w:rsid w:val="004F0DFB"/>
    <w:rsid w:val="004F18E7"/>
    <w:rsid w:val="004F24E8"/>
    <w:rsid w:val="004F2CB0"/>
    <w:rsid w:val="004F5B20"/>
    <w:rsid w:val="004F66BD"/>
    <w:rsid w:val="004F73DE"/>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C32"/>
    <w:rsid w:val="00515CBE"/>
    <w:rsid w:val="00515E2B"/>
    <w:rsid w:val="00517282"/>
    <w:rsid w:val="00517354"/>
    <w:rsid w:val="005173CE"/>
    <w:rsid w:val="00521860"/>
    <w:rsid w:val="00521DDF"/>
    <w:rsid w:val="00522A7E"/>
    <w:rsid w:val="00522F20"/>
    <w:rsid w:val="00523701"/>
    <w:rsid w:val="005259B8"/>
    <w:rsid w:val="00530A2E"/>
    <w:rsid w:val="00530FBE"/>
    <w:rsid w:val="005339DB"/>
    <w:rsid w:val="005339E5"/>
    <w:rsid w:val="005348E4"/>
    <w:rsid w:val="00534C89"/>
    <w:rsid w:val="00535644"/>
    <w:rsid w:val="00535993"/>
    <w:rsid w:val="00535D82"/>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576F"/>
    <w:rsid w:val="00556009"/>
    <w:rsid w:val="00556765"/>
    <w:rsid w:val="00556AEA"/>
    <w:rsid w:val="00562E35"/>
    <w:rsid w:val="00563824"/>
    <w:rsid w:val="0056479E"/>
    <w:rsid w:val="00565837"/>
    <w:rsid w:val="00565889"/>
    <w:rsid w:val="005723F6"/>
    <w:rsid w:val="005725AF"/>
    <w:rsid w:val="00580E73"/>
    <w:rsid w:val="005814E2"/>
    <w:rsid w:val="00582081"/>
    <w:rsid w:val="0058519C"/>
    <w:rsid w:val="00593201"/>
    <w:rsid w:val="005956EE"/>
    <w:rsid w:val="00595B3C"/>
    <w:rsid w:val="00596145"/>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393A"/>
    <w:rsid w:val="005B44FA"/>
    <w:rsid w:val="005B4A80"/>
    <w:rsid w:val="005B723C"/>
    <w:rsid w:val="005B7C47"/>
    <w:rsid w:val="005C087C"/>
    <w:rsid w:val="005C08C4"/>
    <w:rsid w:val="005C0A0D"/>
    <w:rsid w:val="005C1EA6"/>
    <w:rsid w:val="005C20B6"/>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D4"/>
    <w:rsid w:val="005F3BC6"/>
    <w:rsid w:val="005F4AB5"/>
    <w:rsid w:val="005F57D1"/>
    <w:rsid w:val="005F5931"/>
    <w:rsid w:val="00600BA4"/>
    <w:rsid w:val="006016E1"/>
    <w:rsid w:val="00602D27"/>
    <w:rsid w:val="006037F4"/>
    <w:rsid w:val="00607CBC"/>
    <w:rsid w:val="006103C3"/>
    <w:rsid w:val="00612745"/>
    <w:rsid w:val="006134D0"/>
    <w:rsid w:val="00613625"/>
    <w:rsid w:val="006143FD"/>
    <w:rsid w:val="006144A1"/>
    <w:rsid w:val="006158D1"/>
    <w:rsid w:val="00616096"/>
    <w:rsid w:val="006160A2"/>
    <w:rsid w:val="0062168F"/>
    <w:rsid w:val="00623116"/>
    <w:rsid w:val="006236F8"/>
    <w:rsid w:val="006238F9"/>
    <w:rsid w:val="00623D8B"/>
    <w:rsid w:val="006247A2"/>
    <w:rsid w:val="006253FA"/>
    <w:rsid w:val="006261C4"/>
    <w:rsid w:val="00626535"/>
    <w:rsid w:val="006273C0"/>
    <w:rsid w:val="00627595"/>
    <w:rsid w:val="006302AA"/>
    <w:rsid w:val="0063097D"/>
    <w:rsid w:val="00631CDC"/>
    <w:rsid w:val="00634319"/>
    <w:rsid w:val="00634374"/>
    <w:rsid w:val="00634D42"/>
    <w:rsid w:val="00634D84"/>
    <w:rsid w:val="00634DFB"/>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7DF1"/>
    <w:rsid w:val="006500CE"/>
    <w:rsid w:val="006501AF"/>
    <w:rsid w:val="00650829"/>
    <w:rsid w:val="00650DDE"/>
    <w:rsid w:val="0065144C"/>
    <w:rsid w:val="0065360C"/>
    <w:rsid w:val="0065421A"/>
    <w:rsid w:val="0065561E"/>
    <w:rsid w:val="00656050"/>
    <w:rsid w:val="00656CCF"/>
    <w:rsid w:val="006604F3"/>
    <w:rsid w:val="00660AE2"/>
    <w:rsid w:val="00663CE4"/>
    <w:rsid w:val="00665060"/>
    <w:rsid w:val="00665D0B"/>
    <w:rsid w:val="00666A55"/>
    <w:rsid w:val="00666E03"/>
    <w:rsid w:val="00667F33"/>
    <w:rsid w:val="00671FF7"/>
    <w:rsid w:val="00672307"/>
    <w:rsid w:val="006735D0"/>
    <w:rsid w:val="00674FEA"/>
    <w:rsid w:val="006753AE"/>
    <w:rsid w:val="00675D3F"/>
    <w:rsid w:val="00676322"/>
    <w:rsid w:val="006808C6"/>
    <w:rsid w:val="0068132B"/>
    <w:rsid w:val="0068229B"/>
    <w:rsid w:val="006850FB"/>
    <w:rsid w:val="00686DED"/>
    <w:rsid w:val="0068721B"/>
    <w:rsid w:val="006906A6"/>
    <w:rsid w:val="00692A68"/>
    <w:rsid w:val="00695BBC"/>
    <w:rsid w:val="00695D85"/>
    <w:rsid w:val="00696DB7"/>
    <w:rsid w:val="006976E2"/>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5654"/>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A73"/>
    <w:rsid w:val="006E0FEE"/>
    <w:rsid w:val="006E1EB3"/>
    <w:rsid w:val="006E2F4C"/>
    <w:rsid w:val="006E5C2E"/>
    <w:rsid w:val="006E6C11"/>
    <w:rsid w:val="006E74D0"/>
    <w:rsid w:val="006E7881"/>
    <w:rsid w:val="006E78C3"/>
    <w:rsid w:val="006F082E"/>
    <w:rsid w:val="006F2E33"/>
    <w:rsid w:val="006F5564"/>
    <w:rsid w:val="006F57C6"/>
    <w:rsid w:val="006F6E63"/>
    <w:rsid w:val="006F74E4"/>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B85"/>
    <w:rsid w:val="0071220E"/>
    <w:rsid w:val="0071232B"/>
    <w:rsid w:val="007130A2"/>
    <w:rsid w:val="00715463"/>
    <w:rsid w:val="007167D8"/>
    <w:rsid w:val="007175FA"/>
    <w:rsid w:val="00721E1E"/>
    <w:rsid w:val="00722413"/>
    <w:rsid w:val="00722FBC"/>
    <w:rsid w:val="00724B65"/>
    <w:rsid w:val="00725C54"/>
    <w:rsid w:val="0072667F"/>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50FD8"/>
    <w:rsid w:val="00751001"/>
    <w:rsid w:val="007520B4"/>
    <w:rsid w:val="007530EF"/>
    <w:rsid w:val="00755DD8"/>
    <w:rsid w:val="007569D3"/>
    <w:rsid w:val="00756D6B"/>
    <w:rsid w:val="0075755B"/>
    <w:rsid w:val="00761283"/>
    <w:rsid w:val="00761F65"/>
    <w:rsid w:val="0076330F"/>
    <w:rsid w:val="00766028"/>
    <w:rsid w:val="0077168B"/>
    <w:rsid w:val="00772410"/>
    <w:rsid w:val="007737D8"/>
    <w:rsid w:val="00773B51"/>
    <w:rsid w:val="00773BC9"/>
    <w:rsid w:val="00775C87"/>
    <w:rsid w:val="007761B9"/>
    <w:rsid w:val="007763C1"/>
    <w:rsid w:val="00776AB0"/>
    <w:rsid w:val="00777BB9"/>
    <w:rsid w:val="00777E82"/>
    <w:rsid w:val="00781359"/>
    <w:rsid w:val="007819F3"/>
    <w:rsid w:val="00782BF4"/>
    <w:rsid w:val="00784719"/>
    <w:rsid w:val="00784B4B"/>
    <w:rsid w:val="00785251"/>
    <w:rsid w:val="00787237"/>
    <w:rsid w:val="0079126D"/>
    <w:rsid w:val="00791B81"/>
    <w:rsid w:val="00791F05"/>
    <w:rsid w:val="00792167"/>
    <w:rsid w:val="0079283F"/>
    <w:rsid w:val="00793FDA"/>
    <w:rsid w:val="00794A50"/>
    <w:rsid w:val="007956C6"/>
    <w:rsid w:val="00796B03"/>
    <w:rsid w:val="007A168B"/>
    <w:rsid w:val="007A1DA0"/>
    <w:rsid w:val="007A49BB"/>
    <w:rsid w:val="007A4EA9"/>
    <w:rsid w:val="007A5ACC"/>
    <w:rsid w:val="007A6AAB"/>
    <w:rsid w:val="007A6D4E"/>
    <w:rsid w:val="007A6D8E"/>
    <w:rsid w:val="007A79FD"/>
    <w:rsid w:val="007A7E75"/>
    <w:rsid w:val="007B0931"/>
    <w:rsid w:val="007B0B9D"/>
    <w:rsid w:val="007B0D8E"/>
    <w:rsid w:val="007B1543"/>
    <w:rsid w:val="007B157E"/>
    <w:rsid w:val="007B3953"/>
    <w:rsid w:val="007B3CC4"/>
    <w:rsid w:val="007B43D6"/>
    <w:rsid w:val="007B5A43"/>
    <w:rsid w:val="007B5E3F"/>
    <w:rsid w:val="007B709B"/>
    <w:rsid w:val="007B7509"/>
    <w:rsid w:val="007C1343"/>
    <w:rsid w:val="007C1B7F"/>
    <w:rsid w:val="007C1C76"/>
    <w:rsid w:val="007C1E65"/>
    <w:rsid w:val="007C2B0F"/>
    <w:rsid w:val="007C311C"/>
    <w:rsid w:val="007C4640"/>
    <w:rsid w:val="007C5EF1"/>
    <w:rsid w:val="007C68FC"/>
    <w:rsid w:val="007C7700"/>
    <w:rsid w:val="007C7BF5"/>
    <w:rsid w:val="007D229D"/>
    <w:rsid w:val="007D75E5"/>
    <w:rsid w:val="007D773E"/>
    <w:rsid w:val="007E066E"/>
    <w:rsid w:val="007E0905"/>
    <w:rsid w:val="007E1356"/>
    <w:rsid w:val="007E20FC"/>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6658"/>
    <w:rsid w:val="007F753F"/>
    <w:rsid w:val="008021CD"/>
    <w:rsid w:val="00802CBD"/>
    <w:rsid w:val="00803915"/>
    <w:rsid w:val="00804E14"/>
    <w:rsid w:val="008051D1"/>
    <w:rsid w:val="008054EB"/>
    <w:rsid w:val="00805A83"/>
    <w:rsid w:val="00805D6C"/>
    <w:rsid w:val="00812654"/>
    <w:rsid w:val="008145E5"/>
    <w:rsid w:val="00816078"/>
    <w:rsid w:val="00817710"/>
    <w:rsid w:val="008177E3"/>
    <w:rsid w:val="00820E14"/>
    <w:rsid w:val="00821DDF"/>
    <w:rsid w:val="00822C7A"/>
    <w:rsid w:val="00823AA9"/>
    <w:rsid w:val="00824013"/>
    <w:rsid w:val="00825CD8"/>
    <w:rsid w:val="00826A82"/>
    <w:rsid w:val="00827324"/>
    <w:rsid w:val="00827400"/>
    <w:rsid w:val="0082775F"/>
    <w:rsid w:val="00831EEF"/>
    <w:rsid w:val="008344BB"/>
    <w:rsid w:val="00835EA8"/>
    <w:rsid w:val="00836AD4"/>
    <w:rsid w:val="00837AAE"/>
    <w:rsid w:val="0084245B"/>
    <w:rsid w:val="008429AD"/>
    <w:rsid w:val="00843CDD"/>
    <w:rsid w:val="008443C0"/>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379B"/>
    <w:rsid w:val="00873E1F"/>
    <w:rsid w:val="00874122"/>
    <w:rsid w:val="00874C16"/>
    <w:rsid w:val="00876AA7"/>
    <w:rsid w:val="00877D2F"/>
    <w:rsid w:val="00877FE5"/>
    <w:rsid w:val="008813C5"/>
    <w:rsid w:val="00881C0F"/>
    <w:rsid w:val="00882165"/>
    <w:rsid w:val="008856EE"/>
    <w:rsid w:val="008856F3"/>
    <w:rsid w:val="00886D1F"/>
    <w:rsid w:val="00886F1E"/>
    <w:rsid w:val="008871E9"/>
    <w:rsid w:val="008903AA"/>
    <w:rsid w:val="0089086C"/>
    <w:rsid w:val="00891EE1"/>
    <w:rsid w:val="00892968"/>
    <w:rsid w:val="0089369B"/>
    <w:rsid w:val="00893987"/>
    <w:rsid w:val="00895F2D"/>
    <w:rsid w:val="008963EF"/>
    <w:rsid w:val="0089688E"/>
    <w:rsid w:val="008A1013"/>
    <w:rsid w:val="008A148A"/>
    <w:rsid w:val="008A19E0"/>
    <w:rsid w:val="008A1FBE"/>
    <w:rsid w:val="008A4046"/>
    <w:rsid w:val="008A4634"/>
    <w:rsid w:val="008B134D"/>
    <w:rsid w:val="008B2961"/>
    <w:rsid w:val="008B34CC"/>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482A"/>
    <w:rsid w:val="008D5E4B"/>
    <w:rsid w:val="008D6657"/>
    <w:rsid w:val="008D69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829"/>
    <w:rsid w:val="008F299B"/>
    <w:rsid w:val="008F2A72"/>
    <w:rsid w:val="008F3004"/>
    <w:rsid w:val="008F3138"/>
    <w:rsid w:val="008F496D"/>
    <w:rsid w:val="008F544F"/>
    <w:rsid w:val="008F6056"/>
    <w:rsid w:val="008F7795"/>
    <w:rsid w:val="00901DD0"/>
    <w:rsid w:val="00902C07"/>
    <w:rsid w:val="009032C7"/>
    <w:rsid w:val="00905652"/>
    <w:rsid w:val="00905804"/>
    <w:rsid w:val="00905A57"/>
    <w:rsid w:val="009101E2"/>
    <w:rsid w:val="00910A49"/>
    <w:rsid w:val="00911660"/>
    <w:rsid w:val="00911C55"/>
    <w:rsid w:val="00912CED"/>
    <w:rsid w:val="009147E7"/>
    <w:rsid w:val="009149B2"/>
    <w:rsid w:val="00914B09"/>
    <w:rsid w:val="009156C6"/>
    <w:rsid w:val="00915D73"/>
    <w:rsid w:val="00916077"/>
    <w:rsid w:val="0091670F"/>
    <w:rsid w:val="009170A2"/>
    <w:rsid w:val="0091727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483E"/>
    <w:rsid w:val="00945814"/>
    <w:rsid w:val="00946425"/>
    <w:rsid w:val="00947280"/>
    <w:rsid w:val="0094748D"/>
    <w:rsid w:val="00947E7E"/>
    <w:rsid w:val="00951134"/>
    <w:rsid w:val="0095139A"/>
    <w:rsid w:val="00953E16"/>
    <w:rsid w:val="009542AC"/>
    <w:rsid w:val="009560F4"/>
    <w:rsid w:val="00956315"/>
    <w:rsid w:val="00957066"/>
    <w:rsid w:val="00957239"/>
    <w:rsid w:val="0095747C"/>
    <w:rsid w:val="00960090"/>
    <w:rsid w:val="00960A54"/>
    <w:rsid w:val="009638D6"/>
    <w:rsid w:val="00963A9D"/>
    <w:rsid w:val="009664CA"/>
    <w:rsid w:val="00970A3B"/>
    <w:rsid w:val="0097133D"/>
    <w:rsid w:val="009728FA"/>
    <w:rsid w:val="00973564"/>
    <w:rsid w:val="0097408E"/>
    <w:rsid w:val="009741DB"/>
    <w:rsid w:val="00974665"/>
    <w:rsid w:val="00974BB2"/>
    <w:rsid w:val="00974FA7"/>
    <w:rsid w:val="009756E5"/>
    <w:rsid w:val="009770B7"/>
    <w:rsid w:val="00977A8C"/>
    <w:rsid w:val="00981BDA"/>
    <w:rsid w:val="009824A3"/>
    <w:rsid w:val="00983910"/>
    <w:rsid w:val="00983BAF"/>
    <w:rsid w:val="00983D09"/>
    <w:rsid w:val="0098458F"/>
    <w:rsid w:val="009863A5"/>
    <w:rsid w:val="00986AB1"/>
    <w:rsid w:val="0099196A"/>
    <w:rsid w:val="009932AC"/>
    <w:rsid w:val="009A0525"/>
    <w:rsid w:val="009A12EB"/>
    <w:rsid w:val="009A1795"/>
    <w:rsid w:val="009A1D17"/>
    <w:rsid w:val="009A1DBF"/>
    <w:rsid w:val="009A4A8C"/>
    <w:rsid w:val="009A5779"/>
    <w:rsid w:val="009A619C"/>
    <w:rsid w:val="009A68E6"/>
    <w:rsid w:val="009A7598"/>
    <w:rsid w:val="009B0088"/>
    <w:rsid w:val="009B09FB"/>
    <w:rsid w:val="009B1D10"/>
    <w:rsid w:val="009B1DF8"/>
    <w:rsid w:val="009B3D20"/>
    <w:rsid w:val="009B50FD"/>
    <w:rsid w:val="009B52E8"/>
    <w:rsid w:val="009B53EB"/>
    <w:rsid w:val="009B5418"/>
    <w:rsid w:val="009B6531"/>
    <w:rsid w:val="009B65EC"/>
    <w:rsid w:val="009B6677"/>
    <w:rsid w:val="009B699F"/>
    <w:rsid w:val="009C0727"/>
    <w:rsid w:val="009C0759"/>
    <w:rsid w:val="009C0F9B"/>
    <w:rsid w:val="009C147D"/>
    <w:rsid w:val="009C1DB2"/>
    <w:rsid w:val="009C3C9E"/>
    <w:rsid w:val="009C47A2"/>
    <w:rsid w:val="009C492F"/>
    <w:rsid w:val="009C5F17"/>
    <w:rsid w:val="009C7329"/>
    <w:rsid w:val="009D279A"/>
    <w:rsid w:val="009D2FF2"/>
    <w:rsid w:val="009D3226"/>
    <w:rsid w:val="009D3385"/>
    <w:rsid w:val="009E156C"/>
    <w:rsid w:val="009E16A9"/>
    <w:rsid w:val="009E370D"/>
    <w:rsid w:val="009E375F"/>
    <w:rsid w:val="009E3FEC"/>
    <w:rsid w:val="009E5401"/>
    <w:rsid w:val="009E562F"/>
    <w:rsid w:val="009E5CC2"/>
    <w:rsid w:val="009E6A9F"/>
    <w:rsid w:val="009F0A0C"/>
    <w:rsid w:val="009F0E84"/>
    <w:rsid w:val="009F2C7E"/>
    <w:rsid w:val="009F615D"/>
    <w:rsid w:val="00A0045A"/>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B0"/>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8ED"/>
    <w:rsid w:val="00A560E1"/>
    <w:rsid w:val="00A56596"/>
    <w:rsid w:val="00A5686F"/>
    <w:rsid w:val="00A604A4"/>
    <w:rsid w:val="00A60915"/>
    <w:rsid w:val="00A63294"/>
    <w:rsid w:val="00A63A01"/>
    <w:rsid w:val="00A64A13"/>
    <w:rsid w:val="00A6590F"/>
    <w:rsid w:val="00A6605B"/>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7FF"/>
    <w:rsid w:val="00A846DF"/>
    <w:rsid w:val="00A84DC8"/>
    <w:rsid w:val="00A85DBC"/>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646D"/>
    <w:rsid w:val="00AA64FD"/>
    <w:rsid w:val="00AB0B7C"/>
    <w:rsid w:val="00AB0C57"/>
    <w:rsid w:val="00AB0DFA"/>
    <w:rsid w:val="00AB1195"/>
    <w:rsid w:val="00AB1364"/>
    <w:rsid w:val="00AB2A32"/>
    <w:rsid w:val="00AB2BD7"/>
    <w:rsid w:val="00AB4182"/>
    <w:rsid w:val="00AB4210"/>
    <w:rsid w:val="00AB5793"/>
    <w:rsid w:val="00AB76BB"/>
    <w:rsid w:val="00AB7BEA"/>
    <w:rsid w:val="00AC27DB"/>
    <w:rsid w:val="00AC29A5"/>
    <w:rsid w:val="00AC38B0"/>
    <w:rsid w:val="00AC4985"/>
    <w:rsid w:val="00AC6D6B"/>
    <w:rsid w:val="00AC789A"/>
    <w:rsid w:val="00AD0353"/>
    <w:rsid w:val="00AD1085"/>
    <w:rsid w:val="00AD21F0"/>
    <w:rsid w:val="00AD3BD4"/>
    <w:rsid w:val="00AD3D90"/>
    <w:rsid w:val="00AD3FB9"/>
    <w:rsid w:val="00AD47A8"/>
    <w:rsid w:val="00AD5247"/>
    <w:rsid w:val="00AD7736"/>
    <w:rsid w:val="00AD785D"/>
    <w:rsid w:val="00AE2F52"/>
    <w:rsid w:val="00AE3DDA"/>
    <w:rsid w:val="00AE6078"/>
    <w:rsid w:val="00AE6F9B"/>
    <w:rsid w:val="00AE70D4"/>
    <w:rsid w:val="00AE7684"/>
    <w:rsid w:val="00AE775E"/>
    <w:rsid w:val="00AE7868"/>
    <w:rsid w:val="00AF018D"/>
    <w:rsid w:val="00AF0407"/>
    <w:rsid w:val="00AF10EE"/>
    <w:rsid w:val="00AF1E16"/>
    <w:rsid w:val="00AF2315"/>
    <w:rsid w:val="00AF2682"/>
    <w:rsid w:val="00AF27BE"/>
    <w:rsid w:val="00AF29CC"/>
    <w:rsid w:val="00AF2EA8"/>
    <w:rsid w:val="00AF30F5"/>
    <w:rsid w:val="00AF3204"/>
    <w:rsid w:val="00AF5136"/>
    <w:rsid w:val="00AF696E"/>
    <w:rsid w:val="00AF7CBE"/>
    <w:rsid w:val="00B00012"/>
    <w:rsid w:val="00B00428"/>
    <w:rsid w:val="00B01D8B"/>
    <w:rsid w:val="00B02479"/>
    <w:rsid w:val="00B02FD3"/>
    <w:rsid w:val="00B0439B"/>
    <w:rsid w:val="00B058F4"/>
    <w:rsid w:val="00B0689C"/>
    <w:rsid w:val="00B072AB"/>
    <w:rsid w:val="00B078E9"/>
    <w:rsid w:val="00B1071A"/>
    <w:rsid w:val="00B10C2F"/>
    <w:rsid w:val="00B114E5"/>
    <w:rsid w:val="00B15D17"/>
    <w:rsid w:val="00B163F8"/>
    <w:rsid w:val="00B17F9F"/>
    <w:rsid w:val="00B2472D"/>
    <w:rsid w:val="00B252F4"/>
    <w:rsid w:val="00B2549F"/>
    <w:rsid w:val="00B267DD"/>
    <w:rsid w:val="00B26B54"/>
    <w:rsid w:val="00B30D77"/>
    <w:rsid w:val="00B349A0"/>
    <w:rsid w:val="00B35DB2"/>
    <w:rsid w:val="00B368CC"/>
    <w:rsid w:val="00B36DD9"/>
    <w:rsid w:val="00B429D4"/>
    <w:rsid w:val="00B45150"/>
    <w:rsid w:val="00B45ABA"/>
    <w:rsid w:val="00B45E26"/>
    <w:rsid w:val="00B462D1"/>
    <w:rsid w:val="00B47CC7"/>
    <w:rsid w:val="00B47D80"/>
    <w:rsid w:val="00B505F6"/>
    <w:rsid w:val="00B51623"/>
    <w:rsid w:val="00B51652"/>
    <w:rsid w:val="00B5204E"/>
    <w:rsid w:val="00B536CC"/>
    <w:rsid w:val="00B536E2"/>
    <w:rsid w:val="00B57265"/>
    <w:rsid w:val="00B57F65"/>
    <w:rsid w:val="00B605E1"/>
    <w:rsid w:val="00B614F6"/>
    <w:rsid w:val="00B61665"/>
    <w:rsid w:val="00B633AE"/>
    <w:rsid w:val="00B65009"/>
    <w:rsid w:val="00B65CBE"/>
    <w:rsid w:val="00B665D2"/>
    <w:rsid w:val="00B6737C"/>
    <w:rsid w:val="00B70B36"/>
    <w:rsid w:val="00B714C8"/>
    <w:rsid w:val="00B715E1"/>
    <w:rsid w:val="00B7214D"/>
    <w:rsid w:val="00B73E95"/>
    <w:rsid w:val="00B74372"/>
    <w:rsid w:val="00B75C35"/>
    <w:rsid w:val="00B7653E"/>
    <w:rsid w:val="00B77F06"/>
    <w:rsid w:val="00B80042"/>
    <w:rsid w:val="00B80283"/>
    <w:rsid w:val="00B8095F"/>
    <w:rsid w:val="00B80B0C"/>
    <w:rsid w:val="00B80B11"/>
    <w:rsid w:val="00B81AF5"/>
    <w:rsid w:val="00B82537"/>
    <w:rsid w:val="00B8273C"/>
    <w:rsid w:val="00B836E1"/>
    <w:rsid w:val="00B841DE"/>
    <w:rsid w:val="00B8446C"/>
    <w:rsid w:val="00B867FD"/>
    <w:rsid w:val="00B87725"/>
    <w:rsid w:val="00B87B16"/>
    <w:rsid w:val="00B90552"/>
    <w:rsid w:val="00B91673"/>
    <w:rsid w:val="00B91DFF"/>
    <w:rsid w:val="00B92060"/>
    <w:rsid w:val="00B92D0D"/>
    <w:rsid w:val="00B9781C"/>
    <w:rsid w:val="00B97FCE"/>
    <w:rsid w:val="00BA0B3E"/>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4E6B"/>
    <w:rsid w:val="00BD52F1"/>
    <w:rsid w:val="00BD5C5F"/>
    <w:rsid w:val="00BD6404"/>
    <w:rsid w:val="00BE178E"/>
    <w:rsid w:val="00BE181D"/>
    <w:rsid w:val="00BE2412"/>
    <w:rsid w:val="00BE2F74"/>
    <w:rsid w:val="00BE33AE"/>
    <w:rsid w:val="00BE40FD"/>
    <w:rsid w:val="00BE4692"/>
    <w:rsid w:val="00BE59A6"/>
    <w:rsid w:val="00BE72D1"/>
    <w:rsid w:val="00BF046F"/>
    <w:rsid w:val="00BF30D5"/>
    <w:rsid w:val="00BF4B15"/>
    <w:rsid w:val="00BF5743"/>
    <w:rsid w:val="00BF6F20"/>
    <w:rsid w:val="00BF6FE4"/>
    <w:rsid w:val="00C00337"/>
    <w:rsid w:val="00C019F0"/>
    <w:rsid w:val="00C01BCC"/>
    <w:rsid w:val="00C01D50"/>
    <w:rsid w:val="00C0249D"/>
    <w:rsid w:val="00C04FEA"/>
    <w:rsid w:val="00C0537C"/>
    <w:rsid w:val="00C056DC"/>
    <w:rsid w:val="00C057E7"/>
    <w:rsid w:val="00C10EA0"/>
    <w:rsid w:val="00C1146F"/>
    <w:rsid w:val="00C11C37"/>
    <w:rsid w:val="00C1300C"/>
    <w:rsid w:val="00C1329B"/>
    <w:rsid w:val="00C13394"/>
    <w:rsid w:val="00C13B21"/>
    <w:rsid w:val="00C13EAE"/>
    <w:rsid w:val="00C17202"/>
    <w:rsid w:val="00C17BA6"/>
    <w:rsid w:val="00C21796"/>
    <w:rsid w:val="00C22813"/>
    <w:rsid w:val="00C2329C"/>
    <w:rsid w:val="00C26DCA"/>
    <w:rsid w:val="00C3054F"/>
    <w:rsid w:val="00C31283"/>
    <w:rsid w:val="00C31E51"/>
    <w:rsid w:val="00C32273"/>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6EC"/>
    <w:rsid w:val="00C52B41"/>
    <w:rsid w:val="00C536FB"/>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9593C"/>
    <w:rsid w:val="00C973BD"/>
    <w:rsid w:val="00CA08C6"/>
    <w:rsid w:val="00CA2729"/>
    <w:rsid w:val="00CA3057"/>
    <w:rsid w:val="00CA45F8"/>
    <w:rsid w:val="00CA4CB9"/>
    <w:rsid w:val="00CA5A72"/>
    <w:rsid w:val="00CA6297"/>
    <w:rsid w:val="00CA6484"/>
    <w:rsid w:val="00CB33C7"/>
    <w:rsid w:val="00CB359F"/>
    <w:rsid w:val="00CB4B5B"/>
    <w:rsid w:val="00CC0998"/>
    <w:rsid w:val="00CC0AE4"/>
    <w:rsid w:val="00CC25B4"/>
    <w:rsid w:val="00CC287A"/>
    <w:rsid w:val="00CC2E7B"/>
    <w:rsid w:val="00CC2EDC"/>
    <w:rsid w:val="00CC351C"/>
    <w:rsid w:val="00CC494F"/>
    <w:rsid w:val="00CC4AFB"/>
    <w:rsid w:val="00CC5F29"/>
    <w:rsid w:val="00CC69C8"/>
    <w:rsid w:val="00CC77A2"/>
    <w:rsid w:val="00CC77BC"/>
    <w:rsid w:val="00CC7AEA"/>
    <w:rsid w:val="00CD02D7"/>
    <w:rsid w:val="00CD0F39"/>
    <w:rsid w:val="00CD2301"/>
    <w:rsid w:val="00CD2B07"/>
    <w:rsid w:val="00CD5914"/>
    <w:rsid w:val="00CD6A1B"/>
    <w:rsid w:val="00CE0A7F"/>
    <w:rsid w:val="00CE1718"/>
    <w:rsid w:val="00CE32A3"/>
    <w:rsid w:val="00CE4029"/>
    <w:rsid w:val="00CE5DC8"/>
    <w:rsid w:val="00CE64A0"/>
    <w:rsid w:val="00CE6875"/>
    <w:rsid w:val="00CF1DB7"/>
    <w:rsid w:val="00CF1F3B"/>
    <w:rsid w:val="00CF4156"/>
    <w:rsid w:val="00CF5D73"/>
    <w:rsid w:val="00CF72B1"/>
    <w:rsid w:val="00CF7F1D"/>
    <w:rsid w:val="00D03D00"/>
    <w:rsid w:val="00D05168"/>
    <w:rsid w:val="00D05C30"/>
    <w:rsid w:val="00D067A8"/>
    <w:rsid w:val="00D06860"/>
    <w:rsid w:val="00D079E7"/>
    <w:rsid w:val="00D106C7"/>
    <w:rsid w:val="00D11359"/>
    <w:rsid w:val="00D1259C"/>
    <w:rsid w:val="00D142BA"/>
    <w:rsid w:val="00D14B0D"/>
    <w:rsid w:val="00D1566A"/>
    <w:rsid w:val="00D15E37"/>
    <w:rsid w:val="00D16B45"/>
    <w:rsid w:val="00D17607"/>
    <w:rsid w:val="00D2167A"/>
    <w:rsid w:val="00D21B70"/>
    <w:rsid w:val="00D23538"/>
    <w:rsid w:val="00D24D31"/>
    <w:rsid w:val="00D2721E"/>
    <w:rsid w:val="00D27537"/>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51E8"/>
    <w:rsid w:val="00D65BEB"/>
    <w:rsid w:val="00D65EC2"/>
    <w:rsid w:val="00D7094A"/>
    <w:rsid w:val="00D709CE"/>
    <w:rsid w:val="00D70F51"/>
    <w:rsid w:val="00D712B7"/>
    <w:rsid w:val="00D7153E"/>
    <w:rsid w:val="00D71F73"/>
    <w:rsid w:val="00D7281F"/>
    <w:rsid w:val="00D72848"/>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C2FDC"/>
    <w:rsid w:val="00DC34E1"/>
    <w:rsid w:val="00DC4585"/>
    <w:rsid w:val="00DC4CC6"/>
    <w:rsid w:val="00DC4D4A"/>
    <w:rsid w:val="00DC5397"/>
    <w:rsid w:val="00DC5D77"/>
    <w:rsid w:val="00DC5E0F"/>
    <w:rsid w:val="00DC68ED"/>
    <w:rsid w:val="00DC6A2C"/>
    <w:rsid w:val="00DC77DC"/>
    <w:rsid w:val="00DC781F"/>
    <w:rsid w:val="00DD0C2C"/>
    <w:rsid w:val="00DD17AE"/>
    <w:rsid w:val="00DD20A2"/>
    <w:rsid w:val="00DD28BC"/>
    <w:rsid w:val="00DD3149"/>
    <w:rsid w:val="00DE2688"/>
    <w:rsid w:val="00DE31F0"/>
    <w:rsid w:val="00DE3B55"/>
    <w:rsid w:val="00DE3D1C"/>
    <w:rsid w:val="00DE6290"/>
    <w:rsid w:val="00DF13CF"/>
    <w:rsid w:val="00DF2B17"/>
    <w:rsid w:val="00DF2E94"/>
    <w:rsid w:val="00DF2F61"/>
    <w:rsid w:val="00DF48A1"/>
    <w:rsid w:val="00DF48E5"/>
    <w:rsid w:val="00DF523D"/>
    <w:rsid w:val="00DF72F8"/>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20A43"/>
    <w:rsid w:val="00E20B0F"/>
    <w:rsid w:val="00E21AA0"/>
    <w:rsid w:val="00E221F6"/>
    <w:rsid w:val="00E235F2"/>
    <w:rsid w:val="00E23898"/>
    <w:rsid w:val="00E2410B"/>
    <w:rsid w:val="00E26085"/>
    <w:rsid w:val="00E26909"/>
    <w:rsid w:val="00E310B4"/>
    <w:rsid w:val="00E312B4"/>
    <w:rsid w:val="00E314C5"/>
    <w:rsid w:val="00E32E9F"/>
    <w:rsid w:val="00E33CD2"/>
    <w:rsid w:val="00E3627E"/>
    <w:rsid w:val="00E37058"/>
    <w:rsid w:val="00E40E90"/>
    <w:rsid w:val="00E4303D"/>
    <w:rsid w:val="00E45FDC"/>
    <w:rsid w:val="00E46A4D"/>
    <w:rsid w:val="00E472F8"/>
    <w:rsid w:val="00E50AE3"/>
    <w:rsid w:val="00E50C07"/>
    <w:rsid w:val="00E50E23"/>
    <w:rsid w:val="00E51FC4"/>
    <w:rsid w:val="00E5240C"/>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60DC"/>
    <w:rsid w:val="00E80B52"/>
    <w:rsid w:val="00E8135F"/>
    <w:rsid w:val="00E824C3"/>
    <w:rsid w:val="00E82DE6"/>
    <w:rsid w:val="00E83497"/>
    <w:rsid w:val="00E83CE9"/>
    <w:rsid w:val="00E83DFD"/>
    <w:rsid w:val="00E840B3"/>
    <w:rsid w:val="00E8629F"/>
    <w:rsid w:val="00E86BAF"/>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335C"/>
    <w:rsid w:val="00EB55B4"/>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638C"/>
    <w:rsid w:val="00EE14C9"/>
    <w:rsid w:val="00EE362E"/>
    <w:rsid w:val="00EE4234"/>
    <w:rsid w:val="00EE5674"/>
    <w:rsid w:val="00EE65E8"/>
    <w:rsid w:val="00EF0B96"/>
    <w:rsid w:val="00EF37BC"/>
    <w:rsid w:val="00EF4369"/>
    <w:rsid w:val="00EF55EB"/>
    <w:rsid w:val="00F00B3F"/>
    <w:rsid w:val="00F00DCC"/>
    <w:rsid w:val="00F0156F"/>
    <w:rsid w:val="00F01ACB"/>
    <w:rsid w:val="00F03CA3"/>
    <w:rsid w:val="00F040C5"/>
    <w:rsid w:val="00F05856"/>
    <w:rsid w:val="00F059BB"/>
    <w:rsid w:val="00F05AC8"/>
    <w:rsid w:val="00F05DC9"/>
    <w:rsid w:val="00F07167"/>
    <w:rsid w:val="00F072D8"/>
    <w:rsid w:val="00F07CE0"/>
    <w:rsid w:val="00F104E6"/>
    <w:rsid w:val="00F1147D"/>
    <w:rsid w:val="00F1153B"/>
    <w:rsid w:val="00F13D05"/>
    <w:rsid w:val="00F14E0D"/>
    <w:rsid w:val="00F1679D"/>
    <w:rsid w:val="00F1682C"/>
    <w:rsid w:val="00F200B9"/>
    <w:rsid w:val="00F20B91"/>
    <w:rsid w:val="00F20BEA"/>
    <w:rsid w:val="00F22C2F"/>
    <w:rsid w:val="00F23041"/>
    <w:rsid w:val="00F24B8B"/>
    <w:rsid w:val="00F24C0E"/>
    <w:rsid w:val="00F24C4E"/>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E34"/>
    <w:rsid w:val="00F44E2B"/>
    <w:rsid w:val="00F461A8"/>
    <w:rsid w:val="00F46233"/>
    <w:rsid w:val="00F52056"/>
    <w:rsid w:val="00F521C4"/>
    <w:rsid w:val="00F52A43"/>
    <w:rsid w:val="00F54555"/>
    <w:rsid w:val="00F548A4"/>
    <w:rsid w:val="00F552D1"/>
    <w:rsid w:val="00F55E2D"/>
    <w:rsid w:val="00F56685"/>
    <w:rsid w:val="00F57FA8"/>
    <w:rsid w:val="00F6083D"/>
    <w:rsid w:val="00F60AD0"/>
    <w:rsid w:val="00F61330"/>
    <w:rsid w:val="00F618EF"/>
    <w:rsid w:val="00F61E39"/>
    <w:rsid w:val="00F61F33"/>
    <w:rsid w:val="00F64920"/>
    <w:rsid w:val="00F65582"/>
    <w:rsid w:val="00F65C15"/>
    <w:rsid w:val="00F66E75"/>
    <w:rsid w:val="00F6739C"/>
    <w:rsid w:val="00F679D4"/>
    <w:rsid w:val="00F70695"/>
    <w:rsid w:val="00F71EDB"/>
    <w:rsid w:val="00F73C6A"/>
    <w:rsid w:val="00F75EB3"/>
    <w:rsid w:val="00F77530"/>
    <w:rsid w:val="00F77DB0"/>
    <w:rsid w:val="00F77EB0"/>
    <w:rsid w:val="00F836EE"/>
    <w:rsid w:val="00F849E2"/>
    <w:rsid w:val="00F851F5"/>
    <w:rsid w:val="00F85AA8"/>
    <w:rsid w:val="00F86CF9"/>
    <w:rsid w:val="00F875E1"/>
    <w:rsid w:val="00F87CDD"/>
    <w:rsid w:val="00F87D8B"/>
    <w:rsid w:val="00F90305"/>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721"/>
    <w:rsid w:val="00FA5EE4"/>
    <w:rsid w:val="00FA7F3D"/>
    <w:rsid w:val="00FB24A7"/>
    <w:rsid w:val="00FB3F36"/>
    <w:rsid w:val="00FB50D8"/>
    <w:rsid w:val="00FC051F"/>
    <w:rsid w:val="00FC06FF"/>
    <w:rsid w:val="00FC1993"/>
    <w:rsid w:val="00FC2074"/>
    <w:rsid w:val="00FC3631"/>
    <w:rsid w:val="00FC432C"/>
    <w:rsid w:val="00FC6CCA"/>
    <w:rsid w:val="00FC71BD"/>
    <w:rsid w:val="00FD0694"/>
    <w:rsid w:val="00FD0F60"/>
    <w:rsid w:val="00FD1CF8"/>
    <w:rsid w:val="00FD25BE"/>
    <w:rsid w:val="00FD2E70"/>
    <w:rsid w:val="00FD667E"/>
    <w:rsid w:val="00FD7AA7"/>
    <w:rsid w:val="00FE0BB2"/>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CBBC9-677E-4EA2-9559-C56C3BD40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3703</Words>
  <Characters>21113</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Samsung_RAN4108bis</cp:lastModifiedBy>
  <cp:revision>5</cp:revision>
  <cp:lastPrinted>2023-08-07T11:21:00Z</cp:lastPrinted>
  <dcterms:created xsi:type="dcterms:W3CDTF">2023-09-23T09:32:00Z</dcterms:created>
  <dcterms:modified xsi:type="dcterms:W3CDTF">2023-09-27T12:59:00Z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